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4F943" w14:textId="77777777" w:rsidR="009340DC" w:rsidRPr="0079257E" w:rsidRDefault="009340DC" w:rsidP="003C26FE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493B8683" w14:textId="134F6C2A" w:rsidR="003B21BC" w:rsidRPr="0079257E" w:rsidRDefault="003B21BC" w:rsidP="003C26F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25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7EA3" w:rsidRPr="0079257E">
        <w:rPr>
          <w:rFonts w:ascii="Times New Roman" w:hAnsi="Times New Roman" w:cs="Times New Roman"/>
          <w:b/>
          <w:sz w:val="24"/>
          <w:szCs w:val="24"/>
        </w:rPr>
        <w:t>CONTRATO</w:t>
      </w:r>
      <w:r w:rsidR="004737B1">
        <w:rPr>
          <w:rFonts w:ascii="Times New Roman" w:hAnsi="Times New Roman" w:cs="Times New Roman"/>
          <w:b/>
          <w:sz w:val="24"/>
          <w:szCs w:val="24"/>
        </w:rPr>
        <w:t xml:space="preserve"> ADMINISTRATIVO Nº 46/2023</w:t>
      </w:r>
      <w:r w:rsidR="00D07EA3" w:rsidRPr="0079257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BA41D25" w14:textId="57FA2B38" w:rsidR="00D07EA3" w:rsidRPr="0079257E" w:rsidRDefault="003B21BC" w:rsidP="003C26F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25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7EA3" w:rsidRPr="0079257E">
        <w:rPr>
          <w:rFonts w:ascii="Times New Roman" w:hAnsi="Times New Roman" w:cs="Times New Roman"/>
          <w:b/>
          <w:sz w:val="24"/>
          <w:szCs w:val="24"/>
        </w:rPr>
        <w:t xml:space="preserve">PROCESSO ADMINISTRATIVO Nº </w:t>
      </w:r>
      <w:r w:rsidR="004737B1">
        <w:rPr>
          <w:rFonts w:ascii="Times New Roman" w:hAnsi="Times New Roman" w:cs="Times New Roman"/>
          <w:b/>
          <w:sz w:val="24"/>
          <w:szCs w:val="24"/>
        </w:rPr>
        <w:t>223/</w:t>
      </w:r>
      <w:r w:rsidR="00D07EA3" w:rsidRPr="0079257E">
        <w:rPr>
          <w:rFonts w:ascii="Times New Roman" w:hAnsi="Times New Roman" w:cs="Times New Roman"/>
          <w:b/>
          <w:sz w:val="24"/>
          <w:szCs w:val="24"/>
        </w:rPr>
        <w:t>2023</w:t>
      </w:r>
    </w:p>
    <w:p w14:paraId="1645742D" w14:textId="58CA27CD" w:rsidR="009340DC" w:rsidRPr="0079257E" w:rsidRDefault="003C26FE" w:rsidP="00B8182F">
      <w:pPr>
        <w:spacing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</w:pPr>
      <w:r w:rsidRPr="0079257E">
        <w:rPr>
          <w:rFonts w:ascii="Times New Roman" w:hAnsi="Times New Roman" w:cs="Times New Roman"/>
          <w:sz w:val="24"/>
          <w:szCs w:val="24"/>
        </w:rPr>
        <w:t xml:space="preserve">Pelo presente Contrato </w:t>
      </w:r>
      <w:r w:rsidR="00D07EA3" w:rsidRPr="0079257E">
        <w:rPr>
          <w:rFonts w:ascii="Times New Roman" w:hAnsi="Times New Roman" w:cs="Times New Roman"/>
          <w:sz w:val="24"/>
          <w:szCs w:val="24"/>
        </w:rPr>
        <w:t>,</w:t>
      </w:r>
      <w:r w:rsidRPr="0079257E">
        <w:rPr>
          <w:rFonts w:ascii="Times New Roman" w:hAnsi="Times New Roman" w:cs="Times New Roman"/>
          <w:sz w:val="24"/>
          <w:szCs w:val="24"/>
        </w:rPr>
        <w:t xml:space="preserve"> </w:t>
      </w:r>
      <w:r w:rsidR="00D07EA3" w:rsidRPr="0079257E">
        <w:rPr>
          <w:rFonts w:ascii="Times New Roman" w:hAnsi="Times New Roman" w:cs="Times New Roman"/>
          <w:sz w:val="24"/>
          <w:szCs w:val="24"/>
        </w:rPr>
        <w:t xml:space="preserve">de um lado a </w:t>
      </w:r>
      <w:r w:rsidR="00D07EA3" w:rsidRPr="0079257E">
        <w:rPr>
          <w:rFonts w:ascii="Times New Roman" w:hAnsi="Times New Roman" w:cs="Times New Roman"/>
          <w:b/>
          <w:sz w:val="24"/>
          <w:szCs w:val="24"/>
        </w:rPr>
        <w:t>PREFEITURA MUNICIPAL DE IVORÁ</w:t>
      </w:r>
      <w:r w:rsidR="00D07EA3" w:rsidRPr="0079257E">
        <w:rPr>
          <w:rFonts w:ascii="Times New Roman" w:hAnsi="Times New Roman" w:cs="Times New Roman"/>
          <w:sz w:val="24"/>
          <w:szCs w:val="24"/>
        </w:rPr>
        <w:t xml:space="preserve">, Pessoa Jurídica de Direito Público Interno, inscrita no CNPJ sob o n° 92.457.175/0001-40, com Sede à Av. Garibaldi, nº 1098, na Cidade de Ivorá/RS, neste ato representado pelo Prefeito Municipal, Sr. </w:t>
      </w:r>
      <w:r w:rsidR="00D07EA3" w:rsidRPr="0079257E">
        <w:rPr>
          <w:rFonts w:ascii="Times New Roman" w:hAnsi="Times New Roman" w:cs="Times New Roman"/>
          <w:b/>
          <w:sz w:val="24"/>
          <w:szCs w:val="24"/>
        </w:rPr>
        <w:t>SAULO PICCININ</w:t>
      </w:r>
      <w:r w:rsidR="00D07EA3" w:rsidRPr="0079257E">
        <w:rPr>
          <w:rFonts w:ascii="Times New Roman" w:hAnsi="Times New Roman" w:cs="Times New Roman"/>
          <w:sz w:val="24"/>
          <w:szCs w:val="24"/>
        </w:rPr>
        <w:t xml:space="preserve">, brasileiro, casado, servidor público, portador da Cédula de Identidade nº 8052703223, expedida pelo SSP/RS e inscrito no CPF sob nº 682.974.590-04, residente e domiciliado no município de Ivorá – RS, de ora em diante denominado simplesmente de </w:t>
      </w:r>
      <w:r w:rsidR="00D07EA3" w:rsidRPr="0079257E">
        <w:rPr>
          <w:rFonts w:ascii="Times New Roman" w:hAnsi="Times New Roman" w:cs="Times New Roman"/>
          <w:b/>
          <w:sz w:val="24"/>
          <w:szCs w:val="24"/>
        </w:rPr>
        <w:t>CONTRATANTE</w:t>
      </w:r>
      <w:r w:rsidR="00D07EA3" w:rsidRPr="0079257E">
        <w:rPr>
          <w:rFonts w:ascii="Times New Roman" w:hAnsi="Times New Roman" w:cs="Times New Roman"/>
          <w:sz w:val="24"/>
          <w:szCs w:val="24"/>
        </w:rPr>
        <w:t xml:space="preserve"> e de outro lado a empresa</w:t>
      </w:r>
      <w:r w:rsidR="003B21BC" w:rsidRPr="0079257E">
        <w:rPr>
          <w:rFonts w:ascii="Times New Roman" w:hAnsi="Times New Roman" w:cs="Times New Roman"/>
          <w:sz w:val="24"/>
          <w:szCs w:val="24"/>
        </w:rPr>
        <w:t xml:space="preserve"> </w:t>
      </w:r>
      <w:r w:rsidR="00733752">
        <w:rPr>
          <w:rFonts w:ascii="Times New Roman" w:hAnsi="Times New Roman" w:cs="Times New Roman"/>
          <w:sz w:val="24"/>
          <w:szCs w:val="24"/>
        </w:rPr>
        <w:t xml:space="preserve"> </w:t>
      </w:r>
      <w:r w:rsidR="00733752" w:rsidRPr="004737B1">
        <w:rPr>
          <w:rFonts w:ascii="Times New Roman" w:hAnsi="Times New Roman" w:cs="Times New Roman"/>
          <w:b/>
          <w:bCs/>
          <w:sz w:val="24"/>
          <w:szCs w:val="24"/>
        </w:rPr>
        <w:t>LEANDRO LORENZONI FORGIARINI</w:t>
      </w:r>
      <w:r w:rsidR="00733752">
        <w:rPr>
          <w:rFonts w:ascii="Times New Roman" w:hAnsi="Times New Roman" w:cs="Times New Roman"/>
          <w:sz w:val="24"/>
          <w:szCs w:val="24"/>
        </w:rPr>
        <w:t xml:space="preserve"> 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inscrito(a) no CNPJ/MF sob o nº </w:t>
      </w:r>
      <w:r w:rsidR="004737B1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15.541456/0001-36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, sediado(a) na </w:t>
      </w:r>
      <w:r w:rsidR="004737B1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Rua brigadeiro Portinho</w:t>
      </w:r>
      <w:r w:rsidR="000667EF" w:rsidRPr="0079257E">
        <w:rPr>
          <w:rFonts w:ascii="Times New Roman" w:hAnsi="Times New Roman" w:cs="Times New Roman"/>
          <w:sz w:val="24"/>
          <w:szCs w:val="24"/>
        </w:rPr>
        <w:t>, nº</w:t>
      </w:r>
      <w:r w:rsidR="004737B1">
        <w:rPr>
          <w:rFonts w:ascii="Times New Roman" w:hAnsi="Times New Roman" w:cs="Times New Roman"/>
          <w:sz w:val="24"/>
          <w:szCs w:val="24"/>
        </w:rPr>
        <w:t xml:space="preserve"> 646</w:t>
      </w:r>
      <w:r w:rsidR="000667EF" w:rsidRPr="0079257E">
        <w:rPr>
          <w:rFonts w:ascii="Times New Roman" w:hAnsi="Times New Roman" w:cs="Times New Roman"/>
          <w:sz w:val="24"/>
          <w:szCs w:val="24"/>
        </w:rPr>
        <w:t xml:space="preserve">, </w:t>
      </w:r>
      <w:r w:rsidR="004737B1">
        <w:rPr>
          <w:rFonts w:ascii="Times New Roman" w:hAnsi="Times New Roman" w:cs="Times New Roman"/>
          <w:sz w:val="24"/>
          <w:szCs w:val="24"/>
        </w:rPr>
        <w:t>Centro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 em</w:t>
      </w:r>
      <w:r w:rsidR="000667EF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4737B1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Ivorá/RS</w:t>
      </w:r>
      <w:r w:rsidR="000667EF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doravante designada </w:t>
      </w:r>
      <w:r w:rsidR="009340DC" w:rsidRPr="0079257E">
        <w:rPr>
          <w:rFonts w:ascii="Times New Roman" w:hAnsi="Times New Roman" w:cs="Times New Roman"/>
          <w:b/>
          <w:sz w:val="24"/>
          <w:szCs w:val="24"/>
        </w:rPr>
        <w:t>CONTRATADA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 neste ato representada pelo(a)</w:t>
      </w:r>
      <w:r w:rsidR="004737B1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4737B1" w:rsidRPr="004737B1">
        <w:rPr>
          <w:rFonts w:ascii="Times New Roman" w:hAnsi="Times New Roman" w:cs="Times New Roman"/>
          <w:b/>
          <w:bCs/>
          <w:sz w:val="24"/>
          <w:szCs w:val="24"/>
        </w:rPr>
        <w:t>LEANDRO LORENZONI FORGIARINI</w:t>
      </w:r>
      <w:r w:rsidR="009340DC" w:rsidRPr="004737B1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pt-BR"/>
        </w:rPr>
        <w:t xml:space="preserve"> 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 portador(a) da Carteira de Identidade nº</w:t>
      </w:r>
      <w:r w:rsidR="004737B1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6078290019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, expedida pela </w:t>
      </w:r>
      <w:r w:rsidR="00645072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SSP-RS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, e CPF nº </w:t>
      </w:r>
      <w:r w:rsidR="004737B1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954.961.140-04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 tendo em vista o que consta no Processo</w:t>
      </w:r>
      <w:r w:rsidR="00645072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Administrativo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nº</w:t>
      </w:r>
      <w:r w:rsidR="00645072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4737B1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223</w:t>
      </w:r>
      <w:r w:rsidR="00645072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/2023</w:t>
      </w:r>
      <w:r w:rsidR="0010777B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e em observância às disposições da Lei nº 14.133/2021, da Lei nº 123/2006, resolvem celebrar o presente </w:t>
      </w:r>
      <w:r w:rsidR="0010777B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contrato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, decorrente </w:t>
      </w:r>
      <w:r w:rsidR="003B21B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do processo administrativo 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nº </w:t>
      </w:r>
      <w:r w:rsidR="004737B1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223</w:t>
      </w:r>
      <w:r w:rsidR="00D07EA3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/2023</w:t>
      </w:r>
      <w:r w:rsidR="003B21B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, de </w:t>
      </w:r>
      <w:r w:rsidR="003B21B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Dispensa de Licitação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</w:t>
      </w:r>
      <w:r w:rsidR="00D07EA3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com fulcro no art. 75, </w:t>
      </w:r>
      <w:r w:rsidR="00DF0CE8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Inc. I</w:t>
      </w:r>
      <w:r w:rsidR="004737B1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I</w:t>
      </w:r>
      <w:r w:rsidR="00D07EA3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 da Lei 14.133</w:t>
      </w:r>
      <w:proofErr w:type="gramStart"/>
      <w:r w:rsidR="00D07EA3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</w:t>
      </w:r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 mediante</w:t>
      </w:r>
      <w:proofErr w:type="gramEnd"/>
      <w:r w:rsidR="009340DC"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as cláusulas e condições a seguir enunciadas.</w:t>
      </w:r>
    </w:p>
    <w:p w14:paraId="01869980" w14:textId="77777777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CLÁUSULA PRIMEIRA – OBJETO</w:t>
      </w:r>
    </w:p>
    <w:p w14:paraId="2D2B0405" w14:textId="7953A5DA" w:rsidR="007A4EE2" w:rsidRDefault="009340DC" w:rsidP="003C26FE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</w:pPr>
      <w:r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O objeto do presente Contrato é </w:t>
      </w:r>
      <w:r w:rsidR="00DF0CE8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a aquisição de baterias veiculares para os veículos </w:t>
      </w:r>
      <w:r w:rsidR="0010777B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caminhão MB </w:t>
      </w:r>
      <w:proofErr w:type="spellStart"/>
      <w:r w:rsidR="0010777B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Atego</w:t>
      </w:r>
      <w:proofErr w:type="spellEnd"/>
      <w:r w:rsidR="0010777B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Placa IZX7A72</w:t>
      </w:r>
      <w:r w:rsidR="00DF0CE8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, caminhão MB </w:t>
      </w:r>
      <w:proofErr w:type="spellStart"/>
      <w:r w:rsidR="00DF0CE8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Atron</w:t>
      </w:r>
      <w:proofErr w:type="spellEnd"/>
      <w:r w:rsidR="00DF0CE8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placa IVP 7618 e veículo Chevrolet Montana Placa IZD6D27</w:t>
      </w:r>
      <w:r w:rsidR="0010777B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lotado</w:t>
      </w:r>
      <w:r w:rsidR="00DF0CE8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s</w:t>
      </w:r>
      <w:r w:rsidR="0010777B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na </w:t>
      </w:r>
      <w:r w:rsidR="007A4EE2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Secretaria Municipal </w:t>
      </w:r>
      <w:r w:rsidR="0010777B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de </w:t>
      </w:r>
      <w:r w:rsidR="007A4EE2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O</w:t>
      </w:r>
      <w:r w:rsidR="0010777B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bras </w:t>
      </w:r>
      <w:r w:rsidR="007A4EE2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S</w:t>
      </w:r>
      <w:r w:rsidR="0010777B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erviços </w:t>
      </w:r>
      <w:r w:rsidR="007A4EE2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P</w:t>
      </w:r>
      <w:r w:rsidR="0010777B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úblicos e </w:t>
      </w:r>
      <w:r w:rsidR="007A4EE2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T</w:t>
      </w:r>
      <w:r w:rsidR="0010777B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rânsito</w:t>
      </w:r>
      <w:r w:rsidR="007A4EE2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03"/>
        <w:gridCol w:w="893"/>
        <w:gridCol w:w="993"/>
        <w:gridCol w:w="4394"/>
      </w:tblGrid>
      <w:tr w:rsidR="007A4EE2" w14:paraId="537DCA4D" w14:textId="77777777" w:rsidTr="007A4EE2">
        <w:tc>
          <w:tcPr>
            <w:tcW w:w="803" w:type="dxa"/>
          </w:tcPr>
          <w:p w14:paraId="361649CF" w14:textId="04E1648A" w:rsidR="007A4EE2" w:rsidRDefault="007A4EE2" w:rsidP="003C26FE">
            <w:pPr>
              <w:keepNext/>
              <w:keepLines/>
              <w:tabs>
                <w:tab w:val="left" w:pos="567"/>
              </w:tabs>
              <w:spacing w:after="60" w:line="36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ITEM</w:t>
            </w:r>
          </w:p>
        </w:tc>
        <w:tc>
          <w:tcPr>
            <w:tcW w:w="893" w:type="dxa"/>
          </w:tcPr>
          <w:p w14:paraId="101A5C19" w14:textId="4A043B22" w:rsidR="007A4EE2" w:rsidRDefault="007A4EE2" w:rsidP="003C26FE">
            <w:pPr>
              <w:keepNext/>
              <w:keepLines/>
              <w:tabs>
                <w:tab w:val="left" w:pos="567"/>
              </w:tabs>
              <w:spacing w:after="60" w:line="36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QTD</w:t>
            </w:r>
          </w:p>
        </w:tc>
        <w:tc>
          <w:tcPr>
            <w:tcW w:w="993" w:type="dxa"/>
          </w:tcPr>
          <w:p w14:paraId="5E4BF303" w14:textId="2551FEA6" w:rsidR="007A4EE2" w:rsidRDefault="007A4EE2" w:rsidP="003C26FE">
            <w:pPr>
              <w:keepNext/>
              <w:keepLines/>
              <w:tabs>
                <w:tab w:val="left" w:pos="567"/>
              </w:tabs>
              <w:spacing w:after="60" w:line="36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UNID</w:t>
            </w:r>
          </w:p>
        </w:tc>
        <w:tc>
          <w:tcPr>
            <w:tcW w:w="4394" w:type="dxa"/>
          </w:tcPr>
          <w:p w14:paraId="22B6A251" w14:textId="74327B80" w:rsidR="007A4EE2" w:rsidRDefault="007A4EE2" w:rsidP="003C26FE">
            <w:pPr>
              <w:keepNext/>
              <w:keepLines/>
              <w:tabs>
                <w:tab w:val="left" w:pos="567"/>
              </w:tabs>
              <w:spacing w:after="60" w:line="36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DESCIÇÃO</w:t>
            </w:r>
          </w:p>
        </w:tc>
      </w:tr>
      <w:tr w:rsidR="007A4EE2" w14:paraId="3A0EF825" w14:textId="77777777" w:rsidTr="007A4EE2">
        <w:tc>
          <w:tcPr>
            <w:tcW w:w="803" w:type="dxa"/>
          </w:tcPr>
          <w:p w14:paraId="1BC6D3C0" w14:textId="10A97DC9" w:rsidR="007A4EE2" w:rsidRDefault="007A4EE2" w:rsidP="003C26FE">
            <w:pPr>
              <w:keepNext/>
              <w:keepLines/>
              <w:tabs>
                <w:tab w:val="left" w:pos="567"/>
              </w:tabs>
              <w:spacing w:after="60" w:line="36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01</w:t>
            </w:r>
          </w:p>
        </w:tc>
        <w:tc>
          <w:tcPr>
            <w:tcW w:w="893" w:type="dxa"/>
          </w:tcPr>
          <w:p w14:paraId="35B6362E" w14:textId="339A9F9C" w:rsidR="007A4EE2" w:rsidRDefault="007A4EE2" w:rsidP="003C26FE">
            <w:pPr>
              <w:keepNext/>
              <w:keepLines/>
              <w:tabs>
                <w:tab w:val="left" w:pos="567"/>
              </w:tabs>
              <w:spacing w:after="60" w:line="36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02</w:t>
            </w:r>
          </w:p>
        </w:tc>
        <w:tc>
          <w:tcPr>
            <w:tcW w:w="993" w:type="dxa"/>
          </w:tcPr>
          <w:p w14:paraId="2A495CDA" w14:textId="69F12ABB" w:rsidR="007A4EE2" w:rsidRDefault="007A4EE2" w:rsidP="003C26FE">
            <w:pPr>
              <w:keepNext/>
              <w:keepLines/>
              <w:tabs>
                <w:tab w:val="left" w:pos="567"/>
              </w:tabs>
              <w:spacing w:after="60" w:line="36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UNID</w:t>
            </w:r>
          </w:p>
        </w:tc>
        <w:tc>
          <w:tcPr>
            <w:tcW w:w="4394" w:type="dxa"/>
          </w:tcPr>
          <w:p w14:paraId="5B7BDE60" w14:textId="30907A7B" w:rsidR="007A4EE2" w:rsidRDefault="007A4EE2" w:rsidP="003C26FE">
            <w:pPr>
              <w:keepNext/>
              <w:keepLines/>
              <w:tabs>
                <w:tab w:val="left" w:pos="567"/>
              </w:tabs>
              <w:spacing w:after="60" w:line="36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BATERIA 150 AH, 12 VOLTS 900 CCA</w:t>
            </w:r>
          </w:p>
        </w:tc>
      </w:tr>
      <w:tr w:rsidR="007A4EE2" w14:paraId="6B89658E" w14:textId="77777777" w:rsidTr="007A4EE2">
        <w:tc>
          <w:tcPr>
            <w:tcW w:w="803" w:type="dxa"/>
          </w:tcPr>
          <w:p w14:paraId="6B52732A" w14:textId="0F336EB8" w:rsidR="007A4EE2" w:rsidRDefault="007A4EE2" w:rsidP="003C26FE">
            <w:pPr>
              <w:keepNext/>
              <w:keepLines/>
              <w:tabs>
                <w:tab w:val="left" w:pos="567"/>
              </w:tabs>
              <w:spacing w:after="60" w:line="36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02</w:t>
            </w:r>
          </w:p>
        </w:tc>
        <w:tc>
          <w:tcPr>
            <w:tcW w:w="893" w:type="dxa"/>
          </w:tcPr>
          <w:p w14:paraId="5518F649" w14:textId="6C7F49EA" w:rsidR="007A4EE2" w:rsidRDefault="007A4EE2" w:rsidP="003C26FE">
            <w:pPr>
              <w:keepNext/>
              <w:keepLines/>
              <w:tabs>
                <w:tab w:val="left" w:pos="567"/>
              </w:tabs>
              <w:spacing w:after="60" w:line="36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02</w:t>
            </w:r>
          </w:p>
        </w:tc>
        <w:tc>
          <w:tcPr>
            <w:tcW w:w="993" w:type="dxa"/>
          </w:tcPr>
          <w:p w14:paraId="39AD3B3E" w14:textId="1B60E17B" w:rsidR="007A4EE2" w:rsidRDefault="007A4EE2" w:rsidP="003C26FE">
            <w:pPr>
              <w:keepNext/>
              <w:keepLines/>
              <w:tabs>
                <w:tab w:val="left" w:pos="567"/>
              </w:tabs>
              <w:spacing w:after="60" w:line="36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UNID</w:t>
            </w:r>
          </w:p>
        </w:tc>
        <w:tc>
          <w:tcPr>
            <w:tcW w:w="4394" w:type="dxa"/>
          </w:tcPr>
          <w:p w14:paraId="45C68281" w14:textId="0484B3A9" w:rsidR="007A4EE2" w:rsidRDefault="007A4EE2" w:rsidP="003C26FE">
            <w:pPr>
              <w:keepNext/>
              <w:keepLines/>
              <w:tabs>
                <w:tab w:val="left" w:pos="567"/>
              </w:tabs>
              <w:spacing w:after="60" w:line="36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BATERIA </w:t>
            </w:r>
            <w:r>
              <w:rPr>
                <w:rFonts w:ascii="Times New Roman" w:eastAsia="Calibri" w:hAnsi="Times New Roman" w:cs="Times New Roman"/>
                <w:color w:val="000000"/>
              </w:rPr>
              <w:t>9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0 AH, 12 VOLTS </w:t>
            </w:r>
            <w:r>
              <w:rPr>
                <w:rFonts w:ascii="Times New Roman" w:eastAsia="Calibri" w:hAnsi="Times New Roman" w:cs="Times New Roman"/>
                <w:color w:val="000000"/>
              </w:rPr>
              <w:t>7</w:t>
            </w:r>
            <w:r>
              <w:rPr>
                <w:rFonts w:ascii="Times New Roman" w:eastAsia="Calibri" w:hAnsi="Times New Roman" w:cs="Times New Roman"/>
                <w:color w:val="000000"/>
              </w:rPr>
              <w:t>00 CCA</w:t>
            </w:r>
          </w:p>
        </w:tc>
      </w:tr>
      <w:tr w:rsidR="007A4EE2" w14:paraId="520719A6" w14:textId="77777777" w:rsidTr="007A4EE2">
        <w:tc>
          <w:tcPr>
            <w:tcW w:w="803" w:type="dxa"/>
          </w:tcPr>
          <w:p w14:paraId="1109D87F" w14:textId="2DDF69C2" w:rsidR="007A4EE2" w:rsidRDefault="007A4EE2" w:rsidP="003C26FE">
            <w:pPr>
              <w:keepNext/>
              <w:keepLines/>
              <w:tabs>
                <w:tab w:val="left" w:pos="567"/>
              </w:tabs>
              <w:spacing w:after="60" w:line="36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03</w:t>
            </w:r>
          </w:p>
        </w:tc>
        <w:tc>
          <w:tcPr>
            <w:tcW w:w="893" w:type="dxa"/>
          </w:tcPr>
          <w:p w14:paraId="41C346CB" w14:textId="7D922A5F" w:rsidR="007A4EE2" w:rsidRDefault="007A4EE2" w:rsidP="003C26FE">
            <w:pPr>
              <w:keepNext/>
              <w:keepLines/>
              <w:tabs>
                <w:tab w:val="left" w:pos="567"/>
              </w:tabs>
              <w:spacing w:after="60" w:line="36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01</w:t>
            </w:r>
          </w:p>
        </w:tc>
        <w:tc>
          <w:tcPr>
            <w:tcW w:w="993" w:type="dxa"/>
          </w:tcPr>
          <w:p w14:paraId="7B7FBE99" w14:textId="6537A925" w:rsidR="007A4EE2" w:rsidRDefault="007A4EE2" w:rsidP="003C26FE">
            <w:pPr>
              <w:keepNext/>
              <w:keepLines/>
              <w:tabs>
                <w:tab w:val="left" w:pos="567"/>
              </w:tabs>
              <w:spacing w:after="60" w:line="36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UNID</w:t>
            </w:r>
          </w:p>
        </w:tc>
        <w:tc>
          <w:tcPr>
            <w:tcW w:w="4394" w:type="dxa"/>
          </w:tcPr>
          <w:p w14:paraId="6EBFE027" w14:textId="7DABD4B4" w:rsidR="007A4EE2" w:rsidRDefault="007A4EE2" w:rsidP="003C26FE">
            <w:pPr>
              <w:keepNext/>
              <w:keepLines/>
              <w:tabs>
                <w:tab w:val="left" w:pos="567"/>
              </w:tabs>
              <w:spacing w:after="60" w:line="36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BATERIA </w:t>
            </w: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0 AH, 12 VOLTS </w:t>
            </w:r>
            <w:r>
              <w:rPr>
                <w:rFonts w:ascii="Times New Roman" w:eastAsia="Calibri" w:hAnsi="Times New Roman" w:cs="Times New Roman"/>
                <w:color w:val="000000"/>
              </w:rPr>
              <w:t>32</w:t>
            </w:r>
            <w:r>
              <w:rPr>
                <w:rFonts w:ascii="Times New Roman" w:eastAsia="Calibri" w:hAnsi="Times New Roman" w:cs="Times New Roman"/>
                <w:color w:val="000000"/>
              </w:rPr>
              <w:t>0 CCA</w:t>
            </w:r>
          </w:p>
        </w:tc>
      </w:tr>
    </w:tbl>
    <w:p w14:paraId="37DEFA3A" w14:textId="59D3CB4C" w:rsidR="00901A88" w:rsidRPr="0079257E" w:rsidRDefault="0010777B" w:rsidP="003C26FE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</w:t>
      </w:r>
    </w:p>
    <w:p w14:paraId="003259EB" w14:textId="63CB08CA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CLÁUSULA SEGUNDA – VIGÊNCIA</w:t>
      </w:r>
      <w:r w:rsidR="007A4EE2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E GARANTIA</w:t>
      </w:r>
    </w:p>
    <w:p w14:paraId="26B02D7E" w14:textId="72B23F5C" w:rsidR="009340DC" w:rsidRDefault="003C26FE" w:rsidP="003C26FE">
      <w:pPr>
        <w:spacing w:line="360" w:lineRule="auto"/>
        <w:rPr>
          <w:rFonts w:ascii="Times New Roman" w:hAnsi="Times New Roman" w:cs="Times New Roman"/>
          <w:sz w:val="24"/>
          <w:szCs w:val="24"/>
          <w:lang w:eastAsia="pt-BR"/>
        </w:rPr>
      </w:pPr>
      <w:r w:rsidRPr="003510BA">
        <w:rPr>
          <w:rFonts w:ascii="Times New Roman" w:hAnsi="Times New Roman" w:cs="Times New Roman"/>
          <w:sz w:val="24"/>
          <w:szCs w:val="24"/>
          <w:lang w:eastAsia="pt-BR"/>
        </w:rPr>
        <w:t xml:space="preserve">2. </w:t>
      </w:r>
      <w:r w:rsidR="009340DC" w:rsidRPr="003510BA">
        <w:rPr>
          <w:rFonts w:ascii="Times New Roman" w:hAnsi="Times New Roman" w:cs="Times New Roman"/>
          <w:sz w:val="24"/>
          <w:szCs w:val="24"/>
          <w:lang w:eastAsia="pt-BR"/>
        </w:rPr>
        <w:t xml:space="preserve">O prazo de vigência </w:t>
      </w:r>
      <w:r w:rsidR="00506A47" w:rsidRPr="003510BA">
        <w:rPr>
          <w:rFonts w:ascii="Times New Roman" w:hAnsi="Times New Roman" w:cs="Times New Roman"/>
          <w:sz w:val="24"/>
          <w:szCs w:val="24"/>
          <w:lang w:eastAsia="pt-BR"/>
        </w:rPr>
        <w:t xml:space="preserve">do presente </w:t>
      </w:r>
      <w:r w:rsidR="009340DC" w:rsidRPr="003510BA">
        <w:rPr>
          <w:rFonts w:ascii="Times New Roman" w:hAnsi="Times New Roman" w:cs="Times New Roman"/>
          <w:sz w:val="24"/>
          <w:szCs w:val="24"/>
          <w:lang w:eastAsia="pt-BR"/>
        </w:rPr>
        <w:t xml:space="preserve">Contrato é </w:t>
      </w:r>
      <w:r w:rsidR="00910E01">
        <w:rPr>
          <w:rFonts w:ascii="Times New Roman" w:hAnsi="Times New Roman" w:cs="Times New Roman"/>
          <w:sz w:val="24"/>
          <w:szCs w:val="24"/>
          <w:lang w:eastAsia="pt-BR"/>
        </w:rPr>
        <w:t xml:space="preserve">de 90(noventa) dias a contar da emissão da ordem de </w:t>
      </w:r>
      <w:r w:rsidR="007A4EE2">
        <w:rPr>
          <w:rFonts w:ascii="Times New Roman" w:hAnsi="Times New Roman" w:cs="Times New Roman"/>
          <w:sz w:val="24"/>
          <w:szCs w:val="24"/>
          <w:lang w:eastAsia="pt-BR"/>
        </w:rPr>
        <w:t xml:space="preserve">compra e </w:t>
      </w:r>
      <w:r w:rsidR="00910E01">
        <w:rPr>
          <w:rFonts w:ascii="Times New Roman" w:hAnsi="Times New Roman" w:cs="Times New Roman"/>
          <w:sz w:val="24"/>
          <w:szCs w:val="24"/>
          <w:lang w:eastAsia="pt-BR"/>
        </w:rPr>
        <w:t xml:space="preserve">como garantia as </w:t>
      </w:r>
      <w:r w:rsidR="00DF0CE8">
        <w:rPr>
          <w:rFonts w:ascii="Times New Roman" w:hAnsi="Times New Roman" w:cs="Times New Roman"/>
          <w:sz w:val="24"/>
          <w:szCs w:val="24"/>
          <w:lang w:eastAsia="pt-BR"/>
        </w:rPr>
        <w:t>baterias</w:t>
      </w:r>
      <w:r w:rsidR="00910E01">
        <w:rPr>
          <w:rFonts w:ascii="Times New Roman" w:hAnsi="Times New Roman" w:cs="Times New Roman"/>
          <w:sz w:val="24"/>
          <w:szCs w:val="24"/>
          <w:lang w:eastAsia="pt-BR"/>
        </w:rPr>
        <w:t xml:space="preserve"> citadas na clausula primeira</w:t>
      </w:r>
      <w:r w:rsidR="007A4EE2">
        <w:rPr>
          <w:rFonts w:ascii="Times New Roman" w:hAnsi="Times New Roman" w:cs="Times New Roman"/>
          <w:sz w:val="24"/>
          <w:szCs w:val="24"/>
          <w:lang w:eastAsia="pt-BR"/>
        </w:rPr>
        <w:t>, devem possuir no mínimo 01(um) ano após a emissão da nota fiscal.</w:t>
      </w:r>
    </w:p>
    <w:p w14:paraId="6E9851C7" w14:textId="77777777" w:rsidR="007A4EE2" w:rsidRPr="003510BA" w:rsidRDefault="007A4EE2" w:rsidP="003C26FE">
      <w:pPr>
        <w:spacing w:line="360" w:lineRule="auto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</w:p>
    <w:p w14:paraId="4FCDF931" w14:textId="77777777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lastRenderedPageBreak/>
        <w:t>CLÁUSULA TERCEIRA – PREÇO</w:t>
      </w:r>
    </w:p>
    <w:p w14:paraId="2BDD9A6E" w14:textId="529ECBBB" w:rsidR="009340DC" w:rsidRPr="0079257E" w:rsidRDefault="004D2236" w:rsidP="004D2236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3.1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O valor </w:t>
      </w:r>
      <w:r w:rsidR="006E7A4E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total do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Contrato é de R$</w:t>
      </w:r>
      <w:r w:rsidR="006E7A4E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DF0CE8">
        <w:rPr>
          <w:rFonts w:ascii="Times New Roman" w:eastAsia="Calibri" w:hAnsi="Times New Roman" w:cs="Times New Roman"/>
          <w:sz w:val="24"/>
          <w:szCs w:val="24"/>
          <w:lang w:eastAsia="pt-BR"/>
        </w:rPr>
        <w:t>4</w:t>
      </w:r>
      <w:r w:rsidR="00910E01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  <w:r w:rsidR="00DF0CE8">
        <w:rPr>
          <w:rFonts w:ascii="Times New Roman" w:eastAsia="Calibri" w:hAnsi="Times New Roman" w:cs="Times New Roman"/>
          <w:sz w:val="24"/>
          <w:szCs w:val="24"/>
          <w:lang w:eastAsia="pt-BR"/>
        </w:rPr>
        <w:t>860</w:t>
      </w:r>
      <w:r w:rsidR="00910E01">
        <w:rPr>
          <w:rFonts w:ascii="Times New Roman" w:eastAsia="Calibri" w:hAnsi="Times New Roman" w:cs="Times New Roman"/>
          <w:sz w:val="24"/>
          <w:szCs w:val="24"/>
          <w:lang w:eastAsia="pt-BR"/>
        </w:rPr>
        <w:t>,</w:t>
      </w:r>
      <w:r w:rsidR="00DF0CE8">
        <w:rPr>
          <w:rFonts w:ascii="Times New Roman" w:eastAsia="Calibri" w:hAnsi="Times New Roman" w:cs="Times New Roman"/>
          <w:sz w:val="24"/>
          <w:szCs w:val="24"/>
          <w:lang w:eastAsia="pt-BR"/>
        </w:rPr>
        <w:t>5</w:t>
      </w:r>
      <w:r w:rsidR="00910E01">
        <w:rPr>
          <w:rFonts w:ascii="Times New Roman" w:eastAsia="Calibri" w:hAnsi="Times New Roman" w:cs="Times New Roman"/>
          <w:sz w:val="24"/>
          <w:szCs w:val="24"/>
          <w:lang w:eastAsia="pt-BR"/>
        </w:rPr>
        <w:t>0</w:t>
      </w:r>
      <w:r w:rsidR="006E7A4E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(</w:t>
      </w:r>
      <w:r w:rsidR="00DF0CE8">
        <w:rPr>
          <w:rFonts w:ascii="Times New Roman" w:eastAsia="Calibri" w:hAnsi="Times New Roman" w:cs="Times New Roman"/>
          <w:sz w:val="24"/>
          <w:szCs w:val="24"/>
          <w:lang w:eastAsia="pt-BR"/>
        </w:rPr>
        <w:t>quatro mil oitocentos e sessenta reais com cinquenta centavos</w:t>
      </w:r>
      <w:r w:rsidR="006E7A4E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).</w:t>
      </w:r>
    </w:p>
    <w:p w14:paraId="6F7A2854" w14:textId="77777777" w:rsidR="009340DC" w:rsidRPr="0079257E" w:rsidRDefault="004D2236" w:rsidP="004D2236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3.2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No valor acima estão incluídas todas as despesas ordinárias diretas e indiretas decorrentes da execução contratual, inclusive tributos e/ou impostos, encargos sociais, trabalhistas, previdenciários, fiscais e comerciais incidentes, taxa de administração, seguro e outros necessários ao cumprimento integral do objeto da contratação.</w:t>
      </w:r>
    </w:p>
    <w:p w14:paraId="3C6A0B76" w14:textId="77777777" w:rsidR="0027588F" w:rsidRPr="0079257E" w:rsidRDefault="0027588F" w:rsidP="003C26FE">
      <w:pPr>
        <w:pBdr>
          <w:top w:val="nil"/>
          <w:left w:val="nil"/>
          <w:bottom w:val="nil"/>
          <w:right w:val="nil"/>
          <w:between w:val="nil"/>
        </w:pBdr>
        <w:spacing w:after="60" w:line="360" w:lineRule="auto"/>
        <w:ind w:left="720"/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</w:pPr>
    </w:p>
    <w:p w14:paraId="4B468BE7" w14:textId="77777777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CLÁUSULA QUARTA – </w:t>
      </w:r>
      <w:r w:rsidR="006E7A4E"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DO PAGAMENTO </w:t>
      </w:r>
      <w:r w:rsidR="00645072"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E DOTAÇÃO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ORÇAMENTÁRIA</w:t>
      </w:r>
    </w:p>
    <w:p w14:paraId="6C71F52E" w14:textId="77777777" w:rsidR="006E7A4E" w:rsidRPr="003510BA" w:rsidRDefault="006E7A4E" w:rsidP="003510BA">
      <w:pPr>
        <w:pStyle w:val="PargrafodaLista"/>
        <w:numPr>
          <w:ilvl w:val="1"/>
          <w:numId w:val="24"/>
        </w:numPr>
        <w:spacing w:after="6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10BA">
        <w:rPr>
          <w:rFonts w:ascii="Times New Roman" w:hAnsi="Times New Roman" w:cs="Times New Roman"/>
          <w:sz w:val="24"/>
          <w:szCs w:val="24"/>
        </w:rPr>
        <w:t>Os documentos fiscais deverão ser obrigatoriamente entregues na Prefeitura Municipal de Ivorá, sem qualquer tipo de custo adicional.</w:t>
      </w:r>
    </w:p>
    <w:p w14:paraId="6AD7E4DD" w14:textId="77777777" w:rsidR="006E7A4E" w:rsidRPr="0079257E" w:rsidRDefault="003510BA" w:rsidP="003510BA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 </w:t>
      </w:r>
      <w:r w:rsidR="00C17936" w:rsidRPr="0079257E">
        <w:rPr>
          <w:rFonts w:ascii="Times New Roman" w:hAnsi="Times New Roman" w:cs="Times New Roman"/>
          <w:sz w:val="24"/>
          <w:szCs w:val="24"/>
        </w:rPr>
        <w:t>A</w:t>
      </w:r>
      <w:r w:rsidR="006E7A4E" w:rsidRPr="0079257E">
        <w:rPr>
          <w:rFonts w:ascii="Times New Roman" w:hAnsi="Times New Roman" w:cs="Times New Roman"/>
          <w:sz w:val="24"/>
          <w:szCs w:val="24"/>
        </w:rPr>
        <w:t xml:space="preserve">nteriormente à emissão dos documentos fiscais, o(a) Contratado(a) deverá entrar em contato com a Administração Municipal a fim de obter os dados adicionais que deverão constar nos referidos documentos fiscais. </w:t>
      </w:r>
    </w:p>
    <w:p w14:paraId="7773D590" w14:textId="77777777" w:rsidR="006E7A4E" w:rsidRPr="0079257E" w:rsidRDefault="003510BA" w:rsidP="003510BA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 </w:t>
      </w:r>
      <w:r w:rsidR="006E7A4E" w:rsidRPr="0079257E">
        <w:rPr>
          <w:rFonts w:ascii="Times New Roman" w:hAnsi="Times New Roman" w:cs="Times New Roman"/>
          <w:sz w:val="24"/>
          <w:szCs w:val="24"/>
        </w:rPr>
        <w:t xml:space="preserve">Os pagamentos serão liberados quando conferido(s) e aceito(s) o(s) objetos(s) pela Administração Municipal. </w:t>
      </w:r>
    </w:p>
    <w:p w14:paraId="31D4E914" w14:textId="77777777" w:rsidR="006E7A4E" w:rsidRPr="003510BA" w:rsidRDefault="006E7A4E" w:rsidP="003510BA">
      <w:pPr>
        <w:pStyle w:val="PargrafodaLista"/>
        <w:numPr>
          <w:ilvl w:val="1"/>
          <w:numId w:val="23"/>
        </w:numPr>
        <w:spacing w:after="6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10BA">
        <w:rPr>
          <w:rFonts w:ascii="Times New Roman" w:hAnsi="Times New Roman" w:cs="Times New Roman"/>
          <w:sz w:val="24"/>
          <w:szCs w:val="24"/>
        </w:rPr>
        <w:t xml:space="preserve">O pagamento será efetuado em até 10 (dez) dias após a entrega das notas fiscais que deverão ser atestadas pelo fiscal de contrato de que realmente o serviço foi prestado. </w:t>
      </w:r>
    </w:p>
    <w:p w14:paraId="4FFE702B" w14:textId="77777777" w:rsidR="006E7A4E" w:rsidRPr="0079257E" w:rsidRDefault="003510BA" w:rsidP="003510BA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 </w:t>
      </w:r>
      <w:r w:rsidR="006E7A4E" w:rsidRPr="0079257E">
        <w:rPr>
          <w:rFonts w:ascii="Times New Roman" w:hAnsi="Times New Roman" w:cs="Times New Roman"/>
          <w:sz w:val="24"/>
          <w:szCs w:val="24"/>
        </w:rPr>
        <w:t>Em caso de devolução do documento fiscal para correção, o prazo para o pagamento passará a fluir após a sua reapresentação.</w:t>
      </w:r>
    </w:p>
    <w:p w14:paraId="6F21FB88" w14:textId="77777777" w:rsidR="006E7A4E" w:rsidRPr="003510BA" w:rsidRDefault="006E7A4E" w:rsidP="003510BA">
      <w:pPr>
        <w:pStyle w:val="PargrafodaLista"/>
        <w:numPr>
          <w:ilvl w:val="1"/>
          <w:numId w:val="23"/>
        </w:num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10BA">
        <w:rPr>
          <w:rFonts w:ascii="Times New Roman" w:hAnsi="Times New Roman" w:cs="Times New Roman"/>
          <w:sz w:val="24"/>
          <w:szCs w:val="24"/>
        </w:rPr>
        <w:t>Deverão ser emitidos documentos fiscais individuais por Secretaria Municipal.</w:t>
      </w:r>
    </w:p>
    <w:p w14:paraId="05BB8F6A" w14:textId="77777777" w:rsidR="006E7A4E" w:rsidRPr="0079257E" w:rsidRDefault="003510BA" w:rsidP="003510BA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4.7 </w:t>
      </w:r>
      <w:r w:rsidR="006E7A4E" w:rsidRPr="0079257E">
        <w:rPr>
          <w:rFonts w:ascii="Times New Roman" w:hAnsi="Times New Roman" w:cs="Times New Roman"/>
          <w:sz w:val="24"/>
          <w:szCs w:val="24"/>
        </w:rPr>
        <w:t>Das Dotações:</w:t>
      </w:r>
      <w:r w:rsidR="006E7A4E" w:rsidRPr="0079257E">
        <w:rPr>
          <w:rFonts w:ascii="Times New Roman" w:hAnsi="Times New Roman" w:cs="Times New Roman"/>
          <w:sz w:val="24"/>
          <w:szCs w:val="24"/>
        </w:rPr>
        <w:tab/>
      </w:r>
    </w:p>
    <w:p w14:paraId="0779847E" w14:textId="26C31458" w:rsidR="006E7A4E" w:rsidRPr="0079257E" w:rsidRDefault="006E7A4E" w:rsidP="003C26FE">
      <w:pPr>
        <w:pStyle w:val="PargrafodaLista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hAnsi="Times New Roman" w:cs="Times New Roman"/>
          <w:b/>
          <w:sz w:val="24"/>
          <w:szCs w:val="24"/>
        </w:rPr>
        <w:t>ÓRGÃO</w:t>
      </w:r>
      <w:r w:rsidRPr="0079257E">
        <w:rPr>
          <w:rFonts w:ascii="Times New Roman" w:hAnsi="Times New Roman" w:cs="Times New Roman"/>
          <w:sz w:val="24"/>
          <w:szCs w:val="24"/>
        </w:rPr>
        <w:t xml:space="preserve">: </w:t>
      </w:r>
      <w:r w:rsidR="00645072" w:rsidRPr="0079257E">
        <w:rPr>
          <w:rFonts w:ascii="Times New Roman" w:hAnsi="Times New Roman" w:cs="Times New Roman"/>
          <w:sz w:val="24"/>
          <w:szCs w:val="24"/>
        </w:rPr>
        <w:t xml:space="preserve">SEC. DE </w:t>
      </w:r>
      <w:r w:rsidR="00910E01">
        <w:rPr>
          <w:rFonts w:ascii="Times New Roman" w:hAnsi="Times New Roman" w:cs="Times New Roman"/>
          <w:sz w:val="24"/>
          <w:szCs w:val="24"/>
        </w:rPr>
        <w:t>OBRAS SERV. PUBLICOS E TRÂNSITO</w:t>
      </w:r>
    </w:p>
    <w:p w14:paraId="5BDC84FA" w14:textId="133EC9D1" w:rsidR="006E7A4E" w:rsidRPr="0079257E" w:rsidRDefault="006E7A4E" w:rsidP="003C26FE">
      <w:pPr>
        <w:pStyle w:val="PargrafodaLista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hAnsi="Times New Roman" w:cs="Times New Roman"/>
          <w:b/>
          <w:sz w:val="24"/>
          <w:szCs w:val="24"/>
        </w:rPr>
        <w:t>CONTA</w:t>
      </w:r>
      <w:r w:rsidRPr="0079257E">
        <w:rPr>
          <w:rFonts w:ascii="Times New Roman" w:hAnsi="Times New Roman" w:cs="Times New Roman"/>
          <w:sz w:val="24"/>
          <w:szCs w:val="24"/>
        </w:rPr>
        <w:t xml:space="preserve">: </w:t>
      </w:r>
      <w:r w:rsidR="00910E01">
        <w:rPr>
          <w:rFonts w:ascii="Times New Roman" w:hAnsi="Times New Roman" w:cs="Times New Roman"/>
          <w:sz w:val="24"/>
          <w:szCs w:val="24"/>
        </w:rPr>
        <w:t>204</w:t>
      </w:r>
      <w:r w:rsidR="006A23AA" w:rsidRPr="0079257E">
        <w:rPr>
          <w:rFonts w:ascii="Times New Roman" w:hAnsi="Times New Roman" w:cs="Times New Roman"/>
          <w:sz w:val="24"/>
          <w:szCs w:val="24"/>
        </w:rPr>
        <w:t xml:space="preserve">- </w:t>
      </w:r>
      <w:r w:rsidR="00910E01">
        <w:rPr>
          <w:rFonts w:ascii="Times New Roman" w:hAnsi="Times New Roman" w:cs="Times New Roman"/>
          <w:sz w:val="24"/>
          <w:szCs w:val="24"/>
        </w:rPr>
        <w:t>MATERIAL DE CONSUMO</w:t>
      </w:r>
    </w:p>
    <w:p w14:paraId="35E6554B" w14:textId="0AD32686" w:rsidR="006E7A4E" w:rsidRPr="0079257E" w:rsidRDefault="006E7A4E" w:rsidP="003C26FE">
      <w:pPr>
        <w:pStyle w:val="PargrafodaLista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hAnsi="Times New Roman" w:cs="Times New Roman"/>
          <w:b/>
          <w:sz w:val="24"/>
          <w:szCs w:val="24"/>
        </w:rPr>
        <w:t>SUBCONTA</w:t>
      </w:r>
      <w:r w:rsidRPr="0079257E">
        <w:rPr>
          <w:rFonts w:ascii="Times New Roman" w:hAnsi="Times New Roman" w:cs="Times New Roman"/>
          <w:sz w:val="24"/>
          <w:szCs w:val="24"/>
        </w:rPr>
        <w:t xml:space="preserve">: </w:t>
      </w:r>
      <w:r w:rsidR="00910E01">
        <w:rPr>
          <w:rFonts w:ascii="Times New Roman" w:hAnsi="Times New Roman" w:cs="Times New Roman"/>
          <w:sz w:val="24"/>
          <w:szCs w:val="24"/>
        </w:rPr>
        <w:t>168</w:t>
      </w:r>
      <w:r w:rsidR="006A23AA" w:rsidRPr="0079257E">
        <w:rPr>
          <w:rFonts w:ascii="Times New Roman" w:hAnsi="Times New Roman" w:cs="Times New Roman"/>
          <w:sz w:val="24"/>
          <w:szCs w:val="24"/>
        </w:rPr>
        <w:t xml:space="preserve">- </w:t>
      </w:r>
      <w:r w:rsidR="00910E01">
        <w:rPr>
          <w:rFonts w:ascii="Times New Roman" w:hAnsi="Times New Roman" w:cs="Times New Roman"/>
          <w:sz w:val="24"/>
          <w:szCs w:val="24"/>
        </w:rPr>
        <w:t>MATERIAL PARA MANUTENÇÃO DE VEICULOS</w:t>
      </w:r>
    </w:p>
    <w:p w14:paraId="50780E4B" w14:textId="334723B3" w:rsidR="002D2921" w:rsidRPr="0079257E" w:rsidRDefault="006E7A4E" w:rsidP="003C26FE">
      <w:pPr>
        <w:pStyle w:val="PargrafodaLista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hAnsi="Times New Roman" w:cs="Times New Roman"/>
          <w:b/>
          <w:sz w:val="24"/>
          <w:szCs w:val="24"/>
        </w:rPr>
        <w:t>RECURSO VINCULADO</w:t>
      </w:r>
      <w:r w:rsidRPr="0079257E">
        <w:rPr>
          <w:rFonts w:ascii="Times New Roman" w:hAnsi="Times New Roman" w:cs="Times New Roman"/>
          <w:sz w:val="24"/>
          <w:szCs w:val="24"/>
        </w:rPr>
        <w:t xml:space="preserve">: </w:t>
      </w:r>
      <w:r w:rsidR="006A23AA" w:rsidRPr="0079257E">
        <w:rPr>
          <w:rFonts w:ascii="Times New Roman" w:hAnsi="Times New Roman" w:cs="Times New Roman"/>
          <w:sz w:val="24"/>
          <w:szCs w:val="24"/>
        </w:rPr>
        <w:t>01- LIVRE</w:t>
      </w:r>
    </w:p>
    <w:p w14:paraId="28C927EB" w14:textId="77777777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CLÁUSULA QUINTA –</w:t>
      </w:r>
      <w:r w:rsidR="003C26FE"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ATUALIZAÇÃO MONETÁRIA.</w:t>
      </w:r>
    </w:p>
    <w:p w14:paraId="480D1F96" w14:textId="77777777" w:rsidR="009340DC" w:rsidRPr="0079257E" w:rsidRDefault="003510BA" w:rsidP="003510BA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5.1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Em caso de atraso de pagamento, motivado pela Administração Pública, o valor a ser pago será atualizado financeiramente desde a data prevista para o pagamento até a data do efetivo pagamento, tendo como base o Índice </w:t>
      </w:r>
      <w:r w:rsidR="007811EB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IPCA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do mês anterior ao pagamento da parcela. </w:t>
      </w:r>
    </w:p>
    <w:p w14:paraId="3C3A31EE" w14:textId="77777777" w:rsidR="00215902" w:rsidRDefault="00215902" w:rsidP="003C26FE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141AD1D5" w14:textId="66ED64A0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lastRenderedPageBreak/>
        <w:t>CLÁUSULA</w:t>
      </w:r>
      <w:r w:rsidR="005F53FF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 </w:t>
      </w:r>
      <w:r w:rsidR="00901A88"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S</w:t>
      </w:r>
      <w:r w:rsidR="007A37E9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EXTA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FISCALIZAÇÃO.</w:t>
      </w:r>
    </w:p>
    <w:p w14:paraId="4D0D8933" w14:textId="3EB78581" w:rsidR="007A37E9" w:rsidRPr="0079257E" w:rsidRDefault="003510BA" w:rsidP="003C26FE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7.1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A fiscalização da execução do objeto será efetuada </w:t>
      </w:r>
      <w:r w:rsidR="005F53FF">
        <w:rPr>
          <w:rFonts w:ascii="Times New Roman" w:eastAsia="Calibri" w:hAnsi="Times New Roman" w:cs="Times New Roman"/>
          <w:sz w:val="24"/>
          <w:szCs w:val="24"/>
          <w:lang w:eastAsia="pt-BR"/>
        </w:rPr>
        <w:t>pela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Representante designad</w:t>
      </w:r>
      <w:r w:rsidR="005F53FF">
        <w:rPr>
          <w:rFonts w:ascii="Times New Roman" w:eastAsia="Calibri" w:hAnsi="Times New Roman" w:cs="Times New Roman"/>
          <w:sz w:val="24"/>
          <w:szCs w:val="24"/>
          <w:lang w:eastAsia="pt-BR"/>
        </w:rPr>
        <w:t>a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pela CONTRATANTE</w:t>
      </w:r>
      <w:r w:rsidR="00455066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, servidor</w:t>
      </w:r>
      <w:r w:rsidR="007A37E9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Jaime Dal Roos, mecânico municipal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14:paraId="1836BF36" w14:textId="66E0FD27" w:rsidR="004456C5" w:rsidRDefault="009340DC" w:rsidP="003C26FE">
      <w:pPr>
        <w:spacing w:line="36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CLÁUSULA </w:t>
      </w:r>
      <w:r w:rsidR="007A37E9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SÉTIMA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</w:t>
      </w:r>
      <w:r w:rsidR="004456C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DOS DIREITOS E 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OBRIGAÇÕES </w:t>
      </w:r>
    </w:p>
    <w:p w14:paraId="07524B9E" w14:textId="77777777" w:rsidR="004456C5" w:rsidRPr="004456C5" w:rsidRDefault="00163D32" w:rsidP="004456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456C5" w:rsidRPr="004456C5">
        <w:rPr>
          <w:rFonts w:ascii="Times New Roman" w:hAnsi="Times New Roman" w:cs="Times New Roman"/>
          <w:sz w:val="24"/>
          <w:szCs w:val="24"/>
        </w:rPr>
        <w:t>.1 Dos Direitos</w:t>
      </w:r>
    </w:p>
    <w:p w14:paraId="7B2BAD6F" w14:textId="77777777" w:rsidR="004456C5" w:rsidRPr="004456C5" w:rsidRDefault="00163D32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456C5" w:rsidRPr="004456C5">
        <w:rPr>
          <w:rFonts w:ascii="Times New Roman" w:hAnsi="Times New Roman" w:cs="Times New Roman"/>
          <w:sz w:val="24"/>
          <w:szCs w:val="24"/>
        </w:rPr>
        <w:t>.1.1 da CONTRATANTE: receber o objeto deste contrato nas condições avençadas; e</w:t>
      </w:r>
    </w:p>
    <w:p w14:paraId="55A96EA3" w14:textId="77777777" w:rsidR="004456C5" w:rsidRPr="004456C5" w:rsidRDefault="00163D32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456C5" w:rsidRPr="004456C5">
        <w:rPr>
          <w:rFonts w:ascii="Times New Roman" w:hAnsi="Times New Roman" w:cs="Times New Roman"/>
          <w:sz w:val="24"/>
          <w:szCs w:val="24"/>
        </w:rPr>
        <w:t>.1.2 da CONTRATADA: perceber o valor ajustado na forma e no prazo convencionado.</w:t>
      </w:r>
    </w:p>
    <w:p w14:paraId="60065208" w14:textId="77777777" w:rsidR="004456C5" w:rsidRPr="004456C5" w:rsidRDefault="00163D32" w:rsidP="004456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456C5" w:rsidRPr="004456C5">
        <w:rPr>
          <w:rFonts w:ascii="Times New Roman" w:hAnsi="Times New Roman" w:cs="Times New Roman"/>
          <w:sz w:val="24"/>
          <w:szCs w:val="24"/>
        </w:rPr>
        <w:t>.2 Das Obrigações</w:t>
      </w:r>
    </w:p>
    <w:p w14:paraId="6D85EF8B" w14:textId="77777777" w:rsidR="004456C5" w:rsidRPr="004456C5" w:rsidRDefault="00163D32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456C5" w:rsidRPr="004456C5">
        <w:rPr>
          <w:rFonts w:ascii="Times New Roman" w:hAnsi="Times New Roman" w:cs="Times New Roman"/>
          <w:sz w:val="24"/>
          <w:szCs w:val="24"/>
        </w:rPr>
        <w:t>.2.1 Da CONTRATANTE</w:t>
      </w:r>
    </w:p>
    <w:p w14:paraId="4643A440" w14:textId="77777777" w:rsidR="004456C5" w:rsidRPr="004456C5" w:rsidRDefault="004456C5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56C5">
        <w:rPr>
          <w:rFonts w:ascii="Times New Roman" w:hAnsi="Times New Roman" w:cs="Times New Roman"/>
          <w:sz w:val="24"/>
          <w:szCs w:val="24"/>
        </w:rPr>
        <w:t xml:space="preserve">a) Executar fielmente o Contrato, de acordo com as cláusulas avençadas, respondendo pelas consequências de sua inexecução; </w:t>
      </w:r>
    </w:p>
    <w:p w14:paraId="2C0115BA" w14:textId="77777777" w:rsidR="004456C5" w:rsidRPr="004456C5" w:rsidRDefault="004456C5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56C5">
        <w:rPr>
          <w:rFonts w:ascii="Times New Roman" w:hAnsi="Times New Roman" w:cs="Times New Roman"/>
          <w:sz w:val="24"/>
          <w:szCs w:val="24"/>
        </w:rPr>
        <w:t xml:space="preserve">b) Prestar à Contratada toda e qualquer informação, por esta solicitada, necessária a perfeita execução do Contrato; </w:t>
      </w:r>
    </w:p>
    <w:p w14:paraId="40AB3851" w14:textId="77777777" w:rsidR="004456C5" w:rsidRPr="004456C5" w:rsidRDefault="004456C5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56C5">
        <w:rPr>
          <w:rFonts w:ascii="Times New Roman" w:hAnsi="Times New Roman" w:cs="Times New Roman"/>
          <w:sz w:val="24"/>
          <w:szCs w:val="24"/>
        </w:rPr>
        <w:t xml:space="preserve">c) Fiscalizar através da Secretaria competente a execução do Contrato, com o direito de impugnar tudo o que estiver em desacordo com estas instruções e a boa técnica de execução; </w:t>
      </w:r>
    </w:p>
    <w:p w14:paraId="039C5AAA" w14:textId="77777777" w:rsidR="004456C5" w:rsidRPr="004456C5" w:rsidRDefault="004456C5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56C5">
        <w:rPr>
          <w:rFonts w:ascii="Times New Roman" w:hAnsi="Times New Roman" w:cs="Times New Roman"/>
          <w:sz w:val="24"/>
          <w:szCs w:val="24"/>
        </w:rPr>
        <w:t xml:space="preserve">d) Efetuar o pagamento à Contratada no prazo avençado, após a entrega da Nota Fiscal no setor competente; </w:t>
      </w:r>
    </w:p>
    <w:p w14:paraId="204EDA11" w14:textId="77777777" w:rsidR="004456C5" w:rsidRPr="004456C5" w:rsidRDefault="004456C5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56C5">
        <w:rPr>
          <w:rFonts w:ascii="Times New Roman" w:hAnsi="Times New Roman" w:cs="Times New Roman"/>
          <w:sz w:val="24"/>
          <w:szCs w:val="24"/>
        </w:rPr>
        <w:t xml:space="preserve">e) Aplicar penalidades à Contratada, quando for o caso; </w:t>
      </w:r>
    </w:p>
    <w:p w14:paraId="0C107B65" w14:textId="77777777" w:rsidR="004456C5" w:rsidRPr="004456C5" w:rsidRDefault="004456C5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56C5">
        <w:rPr>
          <w:rFonts w:ascii="Times New Roman" w:hAnsi="Times New Roman" w:cs="Times New Roman"/>
          <w:sz w:val="24"/>
          <w:szCs w:val="24"/>
        </w:rPr>
        <w:t xml:space="preserve">f) Notificar a Contratada, por escrito, da aplicação de qualquer sanção. </w:t>
      </w:r>
    </w:p>
    <w:p w14:paraId="6F5A9486" w14:textId="77777777" w:rsidR="004456C5" w:rsidRPr="004456C5" w:rsidRDefault="00163D32" w:rsidP="004456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456C5" w:rsidRPr="004456C5">
        <w:rPr>
          <w:rFonts w:ascii="Times New Roman" w:hAnsi="Times New Roman" w:cs="Times New Roman"/>
          <w:sz w:val="24"/>
          <w:szCs w:val="24"/>
        </w:rPr>
        <w:t>.2.1 Da CONTRATADA</w:t>
      </w:r>
    </w:p>
    <w:p w14:paraId="0100D9C9" w14:textId="77777777" w:rsidR="00AD6D6C" w:rsidRPr="00AD6D6C" w:rsidRDefault="00AD6D6C" w:rsidP="00AD6D6C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</w:pPr>
      <w:r w:rsidRPr="00AD6D6C"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  <w:t>A Contratada deve cumprir todas as obrigações constantes neste Termo de Referência e sua proposta, assumindo como exclusivamente seus os riscos e as despesas decorrentes da boa e perfeita execução do objeto e, ainda:</w:t>
      </w:r>
    </w:p>
    <w:p w14:paraId="18AFA64D" w14:textId="77777777" w:rsidR="00AD6D6C" w:rsidRPr="00AD6D6C" w:rsidRDefault="00AD6D6C" w:rsidP="00AD6D6C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</w:pPr>
      <w:r w:rsidRPr="00AD6D6C">
        <w:rPr>
          <w:rFonts w:ascii="Times New Roman" w:eastAsia="Arial" w:hAnsi="Times New Roman" w:cs="Times New Roman"/>
          <w:bCs/>
          <w:kern w:val="3"/>
          <w:sz w:val="24"/>
          <w:szCs w:val="24"/>
          <w:lang w:val="pt-PT" w:eastAsia="ar-SA" w:bidi="hi-IN"/>
        </w:rPr>
        <w:t xml:space="preserve">a) </w:t>
      </w:r>
      <w:r w:rsidRPr="00AD6D6C"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  <w:t>efetuar a entrega do objeto em perfeitas condições, conforme especificações, prazo e local constantes no Edital e seus anexos, acompanhado da respectiva nota fiscal.</w:t>
      </w:r>
    </w:p>
    <w:p w14:paraId="258B86E2" w14:textId="77777777" w:rsidR="00AD6D6C" w:rsidRPr="00AD6D6C" w:rsidRDefault="00AD6D6C" w:rsidP="00AD6D6C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</w:pPr>
      <w:r w:rsidRPr="00AD6D6C">
        <w:rPr>
          <w:rFonts w:ascii="Times New Roman" w:eastAsia="Arial" w:hAnsi="Times New Roman" w:cs="Times New Roman"/>
          <w:bCs/>
          <w:kern w:val="3"/>
          <w:sz w:val="24"/>
          <w:szCs w:val="24"/>
          <w:lang w:val="pt-PT" w:eastAsia="ar-SA" w:bidi="hi-IN"/>
        </w:rPr>
        <w:t xml:space="preserve">b) </w:t>
      </w:r>
      <w:r w:rsidRPr="00AD6D6C"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  <w:t>responsabilizar-se pelos vícios e danos decorrentes do objeto, de acordo com os artigos 12, 13 e 17 a 27, do Código de Defesa do Consumidor (Lei nº 8.078, de 1990);</w:t>
      </w:r>
    </w:p>
    <w:p w14:paraId="74C23FD6" w14:textId="77777777" w:rsidR="00AD6D6C" w:rsidRPr="00AD6D6C" w:rsidRDefault="00AD6D6C" w:rsidP="00AD6D6C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</w:pPr>
      <w:r w:rsidRPr="00AD6D6C">
        <w:rPr>
          <w:rFonts w:ascii="Times New Roman" w:eastAsia="Arial" w:hAnsi="Times New Roman" w:cs="Times New Roman"/>
          <w:bCs/>
          <w:kern w:val="3"/>
          <w:sz w:val="24"/>
          <w:szCs w:val="24"/>
          <w:lang w:val="pt-PT" w:eastAsia="ar-SA" w:bidi="hi-IN"/>
        </w:rPr>
        <w:lastRenderedPageBreak/>
        <w:t xml:space="preserve">c) </w:t>
      </w:r>
      <w:r w:rsidRPr="00AD6D6C"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  <w:t>comunicar à Contratante, no prazo máximo de 24 (vinte e quatro) horas que antecede a data da entrega, os motivos que impossibilitem o cumprimento do prazo previsto, com a devida comprovação;</w:t>
      </w:r>
    </w:p>
    <w:p w14:paraId="5B17F1FC" w14:textId="77777777" w:rsidR="00AD6D6C" w:rsidRPr="00AD6D6C" w:rsidRDefault="00AD6D6C" w:rsidP="00AD6D6C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</w:pPr>
      <w:r w:rsidRPr="00AD6D6C">
        <w:rPr>
          <w:rFonts w:ascii="Times New Roman" w:eastAsia="Arial" w:hAnsi="Times New Roman" w:cs="Times New Roman"/>
          <w:bCs/>
          <w:kern w:val="3"/>
          <w:sz w:val="24"/>
          <w:szCs w:val="24"/>
          <w:lang w:val="pt-PT" w:eastAsia="ar-SA" w:bidi="hi-IN"/>
        </w:rPr>
        <w:t xml:space="preserve">d) </w:t>
      </w:r>
      <w:r w:rsidRPr="00AD6D6C"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  <w:t>manter, durante toda a execução do contrato, em compatibilidade com as obrigações assumidas, todas as condições de habilitação e qualificação exigidas na licitação;</w:t>
      </w:r>
    </w:p>
    <w:p w14:paraId="40AB2EBB" w14:textId="77777777" w:rsidR="00AD6D6C" w:rsidRPr="00AD6D6C" w:rsidRDefault="00AD6D6C" w:rsidP="00AD6D6C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</w:pPr>
      <w:r w:rsidRPr="00AD6D6C">
        <w:rPr>
          <w:rFonts w:ascii="Times New Roman" w:eastAsia="Arial" w:hAnsi="Times New Roman" w:cs="Times New Roman"/>
          <w:bCs/>
          <w:kern w:val="3"/>
          <w:sz w:val="24"/>
          <w:szCs w:val="24"/>
          <w:lang w:val="pt-PT" w:eastAsia="ar-SA" w:bidi="hi-IN"/>
        </w:rPr>
        <w:t xml:space="preserve">e) </w:t>
      </w:r>
      <w:r w:rsidRPr="00AD6D6C">
        <w:rPr>
          <w:rFonts w:ascii="Times New Roman" w:eastAsia="Arial Narrow" w:hAnsi="Times New Roman" w:cs="Times New Roman"/>
          <w:kern w:val="3"/>
          <w:sz w:val="24"/>
          <w:szCs w:val="24"/>
          <w:lang w:eastAsia="zh-CN" w:bidi="hi-IN"/>
        </w:rPr>
        <w:t>indicar preposto para representá-la durante a execução do contrato.</w:t>
      </w:r>
    </w:p>
    <w:p w14:paraId="022CA224" w14:textId="77777777" w:rsidR="00AD6D6C" w:rsidRPr="00AD6D6C" w:rsidRDefault="00AD6D6C" w:rsidP="00AD6D6C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D6D6C">
        <w:rPr>
          <w:rFonts w:ascii="Times New Roman" w:eastAsia="Calibri" w:hAnsi="Times New Roman" w:cs="Times New Roman"/>
          <w:sz w:val="24"/>
          <w:szCs w:val="24"/>
        </w:rPr>
        <w:t>f) atender os encargos trabalhistas, previdenciários, fiscais e comerciais decorrentes da execução do objeto do contrato</w:t>
      </w:r>
    </w:p>
    <w:p w14:paraId="0554E944" w14:textId="77777777" w:rsidR="009340DC" w:rsidRPr="0079257E" w:rsidRDefault="009340DC" w:rsidP="003C26FE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</w:p>
    <w:p w14:paraId="2585934C" w14:textId="5F83CAC0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CLÁUSULA </w:t>
      </w:r>
      <w:r w:rsidR="007A37E9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OITAVA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SANÇÕES ADMINISTRATIVAS.</w:t>
      </w:r>
    </w:p>
    <w:p w14:paraId="1070A0EC" w14:textId="08819174" w:rsidR="00345F33" w:rsidRPr="00345F33" w:rsidRDefault="0056277C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.1.</w:t>
      </w:r>
      <w:r w:rsid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 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O licitante ou o contratado será responsabilizado administrativamente pelas seguintes infrações:</w:t>
      </w:r>
    </w:p>
    <w:p w14:paraId="4BDA2B8D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I. dar causa à inexecução parcial do contrato;</w:t>
      </w:r>
    </w:p>
    <w:p w14:paraId="0BC5B00F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II. dar causa à inexecução parcial do contrato que cause grave dano à Administração, ao funcionamento dos serviços públicos ou ao interesse coletivo;</w:t>
      </w:r>
    </w:p>
    <w:p w14:paraId="39FFD391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III. dar causa à inexecução total do contrato;</w:t>
      </w:r>
    </w:p>
    <w:p w14:paraId="26642A48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IV. deixar de entregar a documentação exigida para o certame;</w:t>
      </w:r>
    </w:p>
    <w:p w14:paraId="6BB6E65E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V. não manter a proposta, salvo em decorrência de fato superveniente devidamente justificado; </w:t>
      </w:r>
    </w:p>
    <w:p w14:paraId="62B098A9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VI não celebrar o contrato ou não entregar a documentação exigida para a contratação, quando convocado dentro do prazo de validade de sua proposta;</w:t>
      </w:r>
    </w:p>
    <w:p w14:paraId="2BDD769E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VII. ensejar o retardamento da execução ou da entrega do objeto da licitação sem motivo justificado;</w:t>
      </w:r>
    </w:p>
    <w:p w14:paraId="6A1C6276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VIII. apresentar declaração ou documentação falsa exigida para o certame ou prestar declaração falsa durante a licitação ou a execução do contrato;</w:t>
      </w:r>
    </w:p>
    <w:p w14:paraId="5DFA4B9E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IX. fraudar a licitação ou praticar ato fraudulento na execução do contrato; </w:t>
      </w:r>
    </w:p>
    <w:p w14:paraId="6633C4D0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X. comportar-se de modo inidôneo ou cometer fraude de qualquer natureza; </w:t>
      </w:r>
    </w:p>
    <w:p w14:paraId="6B124649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XI praticar atos ilícitos com vistas a frustrar os objetivos da licitação;</w:t>
      </w:r>
    </w:p>
    <w:p w14:paraId="371F5FD9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XII praticar ato lesivo previsto no art. 5º da Lei nº 12.846, de 1º de agosto de 2013.</w:t>
      </w:r>
    </w:p>
    <w:p w14:paraId="49ACCF17" w14:textId="7184D2BB" w:rsidR="00345F33" w:rsidRPr="00345F33" w:rsidRDefault="0056277C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>Serão aplicadas ao responsável pelas infrações administrativas previstas nesta Lei as seguintes sanções:</w:t>
      </w:r>
    </w:p>
    <w:p w14:paraId="0591753C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a)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 advertência;</w:t>
      </w:r>
    </w:p>
    <w:p w14:paraId="384B2409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b) 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multa;</w:t>
      </w:r>
    </w:p>
    <w:p w14:paraId="35B251AD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c)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 impedimento de licitar e contratar;</w:t>
      </w:r>
    </w:p>
    <w:p w14:paraId="14F41C9D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d)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 declaração de inidoneidade para licitar ou contratar.</w:t>
      </w:r>
    </w:p>
    <w:p w14:paraId="73FA6070" w14:textId="6C9DB291" w:rsidR="00345F33" w:rsidRPr="00345F33" w:rsidRDefault="0056277C" w:rsidP="00345F33">
      <w:pPr>
        <w:suppressAutoHyphens/>
        <w:autoSpaceDN w:val="0"/>
        <w:spacing w:after="0" w:line="360" w:lineRule="auto"/>
        <w:ind w:firstLine="851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.2.1.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>Na aplicação das sanções serão considerados:</w:t>
      </w:r>
    </w:p>
    <w:p w14:paraId="6752ABBC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lastRenderedPageBreak/>
        <w:t>a)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 a natureza e a gravidade da infração cometida; </w:t>
      </w:r>
    </w:p>
    <w:p w14:paraId="69933FA9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b)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 as peculiaridades do caso concreto;</w:t>
      </w:r>
    </w:p>
    <w:p w14:paraId="50FE139B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c)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 as circunstâncias agravantes ou atenuantes;</w:t>
      </w:r>
    </w:p>
    <w:p w14:paraId="3E42F9A6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d)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 os danos que dela provierem para a Administração Pública;</w:t>
      </w:r>
    </w:p>
    <w:p w14:paraId="2A703511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e)</w:t>
      </w: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 a implantação ou o aperfeiçoamento de programa de integridade, conforme normas e orientações dos órgãos de controle.</w:t>
      </w:r>
    </w:p>
    <w:p w14:paraId="2DB085E6" w14:textId="5EE5461C" w:rsidR="00345F33" w:rsidRPr="00345F33" w:rsidRDefault="0056277C" w:rsidP="00345F33">
      <w:pPr>
        <w:suppressAutoHyphens/>
        <w:autoSpaceDN w:val="0"/>
        <w:spacing w:after="0" w:line="360" w:lineRule="auto"/>
        <w:ind w:firstLine="851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.2.3.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 sanção prevista no inciso I do item </w:t>
      </w:r>
      <w:r w:rsidR="00DF0CE8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.2, será aplicada exclusivamente pela infração administrativa prevista no inciso I do caput do art. 155 da Lei 14.133/2021, quando não se justificar a imposição de penalidade mais grave.</w:t>
      </w:r>
    </w:p>
    <w:p w14:paraId="680D8F49" w14:textId="50396C19" w:rsidR="00345F33" w:rsidRPr="00345F33" w:rsidRDefault="0056277C" w:rsidP="00345F33">
      <w:pPr>
        <w:suppressAutoHyphens/>
        <w:autoSpaceDN w:val="0"/>
        <w:spacing w:after="0" w:line="360" w:lineRule="auto"/>
        <w:ind w:firstLine="851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.2.4.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 sanção prevista no inciso II do item </w:t>
      </w:r>
      <w:r w:rsidR="00DF0CE8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.2, calculada na forma do contrato, será de 15% (quinze por cento) do valor do contrato celebrado e será aplicada ao responsável por qualquer das infrações administrativas previstas no art. 155 da Lei 14.133/2021.</w:t>
      </w:r>
    </w:p>
    <w:p w14:paraId="6B3ECF57" w14:textId="60BC946B" w:rsidR="00345F33" w:rsidRPr="00345F33" w:rsidRDefault="0056277C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.2.5.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 sanção prevista no inciso III do item </w:t>
      </w:r>
      <w:r w:rsidR="00DF0CE8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 deste termo será aplicada ao responsável pelas infrações administrativas previstas nos incisos II, III, IV, V, VI e VII do caput do art. 155 da Lei 14.133/2021, quando não se justificar a imposição de penalidade mais grave, e impedirá o responsável de licitar ou contratar no âmbito da Administração Pública direta e indireta da Prefeitura Municipal de Conceição, pelo prazo de 3 (três) anos.</w:t>
      </w:r>
    </w:p>
    <w:p w14:paraId="63A5250E" w14:textId="4617D6F0" w:rsidR="00345F33" w:rsidRPr="00345F33" w:rsidRDefault="0056277C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.2.6.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 sanção prevista no inciso IV do item </w:t>
      </w:r>
      <w:r w:rsidR="00DF0CE8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.2. deste termo será aplicada ao responsável pelas infrações administrativas previstas nos incisos VIII, IX, X, XI e XII do caput do art. 155 da Lei 14.133/2021, bem como pelas infrações administrativas previstas nos incisos II, III, IV, V, VI e VII do caput do referido artigo que justifiquem a imposição de penalidade mais grave que a sanção referida no item </w:t>
      </w:r>
      <w:r w:rsidR="00B8182F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.2.6, e impedirá o responsável de licitar ou contratar no âmbito da Administração Pública direta e indireta de todos os entes federativos, pelo prazo mínimo de 3 (três) anos e máximo de 6 (seis) anos.</w:t>
      </w:r>
    </w:p>
    <w:p w14:paraId="518B6C04" w14:textId="2086299D" w:rsidR="00345F33" w:rsidRPr="00345F33" w:rsidRDefault="0056277C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.2.7.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 sanção estabelecida no inciso IV do item </w:t>
      </w:r>
      <w:r w:rsidR="00DF0CE8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.2 deste termo será precedida de análise jurídica e observará as seguintes regras: </w:t>
      </w:r>
    </w:p>
    <w:p w14:paraId="6CBBBECD" w14:textId="77777777" w:rsidR="00345F33" w:rsidRPr="00345F33" w:rsidRDefault="00345F33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I. quando aplicada por órgão do Poder Executivo, será de competência exclusiva do prefeito municipal.</w:t>
      </w:r>
    </w:p>
    <w:p w14:paraId="7993A725" w14:textId="5C4D7289" w:rsidR="00345F33" w:rsidRPr="00345F33" w:rsidRDefault="0056277C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.2.8.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As sanções previstas nos incisos I, III e IV do item </w:t>
      </w:r>
      <w:r w:rsidR="00DF0CE8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 deste termo, poderão ser aplicadas cumulativamente com a prevista no inciso II do mesmo item.</w:t>
      </w:r>
    </w:p>
    <w:p w14:paraId="30802D34" w14:textId="3B166EA4" w:rsidR="00345F33" w:rsidRPr="00345F33" w:rsidRDefault="0056277C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.2.9.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>Se a multa aplicada e as indenizações cabíveis forem superiores ao valor de pagamento eventualmente devido pela Administração ao contratado, além da perda desse valor, a diferença será descontada da garantia prestada ou será cobrada judicialmente.</w:t>
      </w:r>
    </w:p>
    <w:p w14:paraId="4052F9FC" w14:textId="1EFA1D4E" w:rsidR="00345F33" w:rsidRPr="00345F33" w:rsidRDefault="0056277C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lastRenderedPageBreak/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.2.10.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 aplicação das sanções previstas no item </w:t>
      </w:r>
      <w:r w:rsidR="00DF0CE8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 não exclui, em hipótese alguma, a obrigação de reparação integral do dano causado à Administração Pública.</w:t>
      </w:r>
    </w:p>
    <w:p w14:paraId="4A4D0712" w14:textId="3B7AC9E8" w:rsidR="00345F33" w:rsidRPr="00345F33" w:rsidRDefault="0056277C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.2.11.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Na aplicação da sanção prevista no inciso II do item </w:t>
      </w:r>
      <w:r w:rsidR="00DF0CE8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 deste termo, será facultada a defesa do interessado no prazo de 15 (quinze) dias úteis, contado da data de sua intimação.</w:t>
      </w:r>
    </w:p>
    <w:p w14:paraId="0815252B" w14:textId="4B09CA46" w:rsidR="00345F33" w:rsidRPr="00345F33" w:rsidRDefault="0056277C" w:rsidP="00345F33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.2.12.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 aplicação das sanções previstas nos incisos III e IV do item </w:t>
      </w:r>
      <w:r w:rsidR="00DF0CE8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345F33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 requererá a instauração de processo de responsabilização, a ser conduzido por comissão composta de 2 (dois) ou mais servidores, que avaliará fatos e circunstâncias conhecidos e intimará o contratado para, no prazo de 15 (quinze) dias úteis, contado da data de intimação, apresentar defesa escrita e especificar as provas que pretenda produzir.</w:t>
      </w:r>
    </w:p>
    <w:p w14:paraId="59A1A0EA" w14:textId="6982787E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CLÁUSULA </w:t>
      </w:r>
      <w:r w:rsidR="007A37E9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NONA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EXTINÇÃO</w:t>
      </w:r>
    </w:p>
    <w:p w14:paraId="28A71DCE" w14:textId="77777777" w:rsidR="009340DC" w:rsidRPr="0079257E" w:rsidRDefault="002D15E9" w:rsidP="002D15E9">
      <w:pPr>
        <w:tabs>
          <w:tab w:val="left" w:pos="142"/>
        </w:tabs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>O</w:t>
      </w:r>
      <w:r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presente contrato poderá ser extinto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:</w:t>
      </w:r>
    </w:p>
    <w:p w14:paraId="2E2F37C9" w14:textId="2DE2DCC5" w:rsidR="002D2921" w:rsidRDefault="0056277C" w:rsidP="002D2921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>9</w:t>
      </w:r>
      <w:r w:rsidR="002D15E9">
        <w:rPr>
          <w:rFonts w:ascii="Times New Roman" w:eastAsia="Calibri" w:hAnsi="Times New Roman" w:cs="Times New Roman"/>
          <w:sz w:val="24"/>
          <w:szCs w:val="24"/>
          <w:lang w:eastAsia="pt-BR"/>
        </w:rPr>
        <w:t>.1</w:t>
      </w:r>
      <w:r w:rsidR="002D292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Por ato unilateral e escrito da Administração, nas situações previstas no inciso I do art. 138 da</w:t>
      </w:r>
      <w:r w:rsidR="002D292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Lei nº 14.133/2021, e com as consequências indicadas no art. 139 da mesma Lei, sem prejuízo da aplicação das sanções previstas no Termo de Referência, anexo ao Edital; </w:t>
      </w:r>
    </w:p>
    <w:p w14:paraId="647BEC97" w14:textId="010E60E7" w:rsidR="009340DC" w:rsidRPr="002D2921" w:rsidRDefault="0056277C" w:rsidP="002D2921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>9</w:t>
      </w:r>
      <w:r w:rsidR="002D292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.2 </w:t>
      </w:r>
      <w:r w:rsidR="009340DC" w:rsidRPr="002D2921">
        <w:rPr>
          <w:rFonts w:ascii="Times New Roman" w:eastAsia="Calibri" w:hAnsi="Times New Roman" w:cs="Times New Roman"/>
          <w:sz w:val="24"/>
          <w:szCs w:val="24"/>
          <w:lang w:eastAsia="pt-BR"/>
        </w:rPr>
        <w:t>Amigavelmente, nos termos do art. 138, inciso II, da Lei nº 14.133/2021.</w:t>
      </w:r>
    </w:p>
    <w:p w14:paraId="01303D24" w14:textId="759648F1" w:rsidR="009340DC" w:rsidRPr="0079257E" w:rsidRDefault="0056277C" w:rsidP="002D2921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>9</w:t>
      </w:r>
      <w:r w:rsidR="002D292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.3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A extinção contratual deverá ser formalmente motivada nos autos de processo administrativo assegurado à CONTRATADA o direito à prévia e ampla defesa, verificada a ocorrência de um dos motivos previstos no art. 137 da Lei nº 14.133/2021.</w:t>
      </w:r>
    </w:p>
    <w:p w14:paraId="32A65137" w14:textId="3440CB1A" w:rsidR="009340DC" w:rsidRPr="0079257E" w:rsidRDefault="0056277C" w:rsidP="002D2921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>9</w:t>
      </w:r>
      <w:r w:rsidR="002D292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.4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A CONTRATADA reconhece os direitos da CONTRATANTE em caso de rescisão administrativa prevista no art. 115 da Lei nº 14.133/2021.</w:t>
      </w:r>
    </w:p>
    <w:p w14:paraId="31867B3B" w14:textId="5F90F8A7" w:rsidR="009340DC" w:rsidRPr="0079257E" w:rsidRDefault="0056277C" w:rsidP="002D2921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>9</w:t>
      </w:r>
      <w:r w:rsidR="002D2921">
        <w:rPr>
          <w:rFonts w:ascii="Times New Roman" w:eastAsia="Calibri" w:hAnsi="Times New Roman" w:cs="Times New Roman"/>
          <w:sz w:val="24"/>
          <w:szCs w:val="24"/>
          <w:lang w:eastAsia="pt-BR"/>
        </w:rPr>
        <w:t>.5 O</w:t>
      </w:r>
      <w:r w:rsidR="002D2921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termo de rescisão será precedido de relatório indicativo dos seguintes aspectos, conforme o caso:</w:t>
      </w:r>
    </w:p>
    <w:p w14:paraId="0F325A05" w14:textId="241DF53E" w:rsidR="009340DC" w:rsidRPr="002D2921" w:rsidRDefault="0056277C" w:rsidP="002D2921">
      <w:pPr>
        <w:spacing w:after="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>9</w:t>
      </w:r>
      <w:r w:rsidR="002D292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.5.1 </w:t>
      </w:r>
      <w:r w:rsidR="009340DC" w:rsidRPr="002D2921">
        <w:rPr>
          <w:rFonts w:ascii="Times New Roman" w:eastAsia="Calibri" w:hAnsi="Times New Roman" w:cs="Times New Roman"/>
          <w:sz w:val="24"/>
          <w:szCs w:val="24"/>
          <w:lang w:eastAsia="pt-BR"/>
        </w:rPr>
        <w:t>Balanço dos eventos contratuais já cumpridos ou parcialmente cumpridos;</w:t>
      </w:r>
    </w:p>
    <w:p w14:paraId="19B429E7" w14:textId="70ED0051" w:rsidR="009340DC" w:rsidRPr="002D2921" w:rsidRDefault="0056277C" w:rsidP="002D2921">
      <w:pPr>
        <w:spacing w:after="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>9</w:t>
      </w:r>
      <w:r w:rsidR="002D292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.5.2 </w:t>
      </w:r>
      <w:r w:rsidR="009340DC" w:rsidRPr="002D2921">
        <w:rPr>
          <w:rFonts w:ascii="Times New Roman" w:eastAsia="Calibri" w:hAnsi="Times New Roman" w:cs="Times New Roman"/>
          <w:sz w:val="24"/>
          <w:szCs w:val="24"/>
          <w:lang w:eastAsia="pt-BR"/>
        </w:rPr>
        <w:t>Relação dos pagamentos já efetuados e ainda devidos;</w:t>
      </w:r>
    </w:p>
    <w:p w14:paraId="2FB847F7" w14:textId="15302E31" w:rsidR="009340DC" w:rsidRPr="0079257E" w:rsidRDefault="0056277C" w:rsidP="002D2921">
      <w:pPr>
        <w:spacing w:after="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>9</w:t>
      </w:r>
      <w:r w:rsidR="002D292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.5.3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Indenizações e multas.</w:t>
      </w:r>
    </w:p>
    <w:p w14:paraId="5F7AD289" w14:textId="14EBDF82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CLÁUSULA DÉCIMA – VEDAÇÕES.</w:t>
      </w:r>
    </w:p>
    <w:p w14:paraId="05EBAB17" w14:textId="77777777" w:rsidR="009340DC" w:rsidRPr="0079257E" w:rsidRDefault="002D2921" w:rsidP="002D2921">
      <w:pPr>
        <w:pBdr>
          <w:top w:val="nil"/>
          <w:left w:val="nil"/>
          <w:bottom w:val="nil"/>
          <w:right w:val="nil"/>
          <w:between w:val="nil"/>
        </w:pBd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É</w:t>
      </w:r>
      <w:r w:rsidRPr="0079257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vedado à contratada:</w:t>
      </w:r>
    </w:p>
    <w:p w14:paraId="3D0F3240" w14:textId="740A7899" w:rsidR="009340DC" w:rsidRPr="0079257E" w:rsidRDefault="002D2921" w:rsidP="002D2921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>1</w:t>
      </w:r>
      <w:r w:rsidR="0056277C">
        <w:rPr>
          <w:rFonts w:ascii="Times New Roman" w:eastAsia="Calibri" w:hAnsi="Times New Roman" w:cs="Times New Roman"/>
          <w:sz w:val="24"/>
          <w:szCs w:val="24"/>
          <w:lang w:eastAsia="pt-BR"/>
        </w:rPr>
        <w:t>0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.1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Caucionar ou utilizar este Contrato para qualquer operação financeira;</w:t>
      </w:r>
    </w:p>
    <w:p w14:paraId="78596708" w14:textId="32699130" w:rsidR="0056277C" w:rsidRDefault="002D2921" w:rsidP="0056277C">
      <w:pPr>
        <w:spacing w:after="60" w:line="36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>1</w:t>
      </w:r>
      <w:r w:rsidR="0056277C">
        <w:rPr>
          <w:rFonts w:ascii="Times New Roman" w:eastAsia="Calibri" w:hAnsi="Times New Roman" w:cs="Times New Roman"/>
          <w:sz w:val="24"/>
          <w:szCs w:val="24"/>
          <w:lang w:eastAsia="pt-BR"/>
        </w:rPr>
        <w:t>0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.2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Interromper a execução contratual sob alegação de inadimplemento por parte da CONTRATANTE, salvo nos casos previstos em lei.</w:t>
      </w:r>
    </w:p>
    <w:p w14:paraId="7DDD4C43" w14:textId="77777777" w:rsidR="00215902" w:rsidRDefault="00215902" w:rsidP="003C26FE">
      <w:pPr>
        <w:spacing w:line="36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</w:pPr>
    </w:p>
    <w:p w14:paraId="7AE14979" w14:textId="1F9A4F34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lastRenderedPageBreak/>
        <w:t xml:space="preserve">CLÁUSULA DÉCIMA </w:t>
      </w:r>
      <w:r w:rsidR="007A37E9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PRIMEIRA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ALTERAÇÕES.</w:t>
      </w:r>
    </w:p>
    <w:p w14:paraId="2FCC9015" w14:textId="6CBD34AD" w:rsidR="009340DC" w:rsidRPr="002D2921" w:rsidRDefault="0056277C" w:rsidP="0056277C">
      <w:pPr>
        <w:pStyle w:val="PargrafodaLista"/>
        <w:spacing w:after="60" w:line="360" w:lineRule="auto"/>
        <w:ind w:left="420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>11.1</w:t>
      </w:r>
      <w:r w:rsidR="00A30568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9340DC" w:rsidRPr="002D2921">
        <w:rPr>
          <w:rFonts w:ascii="Times New Roman" w:eastAsia="Calibri" w:hAnsi="Times New Roman" w:cs="Times New Roman"/>
          <w:sz w:val="24"/>
          <w:szCs w:val="24"/>
          <w:lang w:eastAsia="pt-BR"/>
        </w:rPr>
        <w:t>Eventuais alterações contratuais reger-se-ão pela disciplina do art. 124 da Lei nº 14.133/2021.</w:t>
      </w:r>
    </w:p>
    <w:p w14:paraId="55C04979" w14:textId="17507FB7" w:rsidR="009340DC" w:rsidRPr="0079257E" w:rsidRDefault="002D2921" w:rsidP="002D2921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>1</w:t>
      </w:r>
      <w:r w:rsidR="0056277C">
        <w:rPr>
          <w:rFonts w:ascii="Times New Roman" w:eastAsia="Calibri" w:hAnsi="Times New Roman" w:cs="Times New Roman"/>
          <w:sz w:val="24"/>
          <w:szCs w:val="24"/>
          <w:lang w:eastAsia="pt-BR"/>
        </w:rPr>
        <w:t>1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.2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A CONTRATADA é obrigada a aceitar, nas mesmas condições contratuais, os acréscimos ou supressões que se fizerem necessários, até o limite de 25% (vinte e cinco por cento) do valor inicial atualizado do contrato.</w:t>
      </w:r>
    </w:p>
    <w:p w14:paraId="4CCF8A9C" w14:textId="6E5D743F" w:rsidR="009340DC" w:rsidRPr="0079257E" w:rsidRDefault="002D2921" w:rsidP="002D2921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>1</w:t>
      </w:r>
      <w:r w:rsidR="0056277C">
        <w:rPr>
          <w:rFonts w:ascii="Times New Roman" w:eastAsia="Calibri" w:hAnsi="Times New Roman" w:cs="Times New Roman"/>
          <w:sz w:val="24"/>
          <w:szCs w:val="24"/>
          <w:lang w:eastAsia="pt-BR"/>
        </w:rPr>
        <w:t>1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.3 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As supressões resultantes de acordo celebrado entre as partes contratantes poderão exceder o limite de 25% (vinte e cinco por cento) do valor inicial atualizado do contrato.</w:t>
      </w:r>
    </w:p>
    <w:p w14:paraId="510572D7" w14:textId="77777777" w:rsidR="009340DC" w:rsidRPr="0079257E" w:rsidRDefault="009340DC" w:rsidP="003C26FE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591378B9" w14:textId="3F25BF49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CLÁUSULA DÉCIMA </w:t>
      </w:r>
      <w:r w:rsidR="007A37E9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SEGUNDA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- DOS CASOS OMISSOS.</w:t>
      </w:r>
    </w:p>
    <w:p w14:paraId="565CBE95" w14:textId="1B9D9207" w:rsidR="00876E90" w:rsidRPr="0079257E" w:rsidRDefault="009340DC" w:rsidP="003C26FE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Os casos omissos serão decididos pela CONTRATANTE, segundo as disposições contidas na Lei nº 14.133/2021 e demais normas de licitações e contratos administrativos e, subsidiariamente, segundo as normas e princípios gerais dos contratos.</w:t>
      </w:r>
    </w:p>
    <w:p w14:paraId="3F083E9C" w14:textId="1B306132" w:rsidR="009340DC" w:rsidRPr="0079257E" w:rsidRDefault="009340DC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CLÁUSULA DÉCIMA </w:t>
      </w:r>
      <w:r w:rsidR="007A37E9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TERCEIRA</w:t>
      </w:r>
      <w:r w:rsidRPr="007925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FORO.</w:t>
      </w:r>
    </w:p>
    <w:p w14:paraId="3A56B067" w14:textId="77777777" w:rsidR="009340DC" w:rsidRPr="0079257E" w:rsidRDefault="009340DC" w:rsidP="002D2921">
      <w:pPr>
        <w:spacing w:after="60" w:line="36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É eleito o Foro da Comarca de</w:t>
      </w:r>
      <w:r w:rsidR="006E7A4E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Faxinal do Soturno</w:t>
      </w:r>
      <w:r w:rsidR="002D2921">
        <w:rPr>
          <w:rFonts w:ascii="Times New Roman" w:eastAsia="Calibri" w:hAnsi="Times New Roman" w:cs="Times New Roman"/>
          <w:sz w:val="24"/>
          <w:szCs w:val="24"/>
          <w:lang w:eastAsia="pt-BR"/>
        </w:rPr>
        <w:t>/RS</w:t>
      </w:r>
      <w:r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para dirimir os litígios que decorrerem da execução deste Contrato que não possam ser compostos pela conciliação, conforme art. 92, §1º da Lei nº 14.133/2021.</w:t>
      </w:r>
    </w:p>
    <w:p w14:paraId="2ABA2F12" w14:textId="77777777" w:rsidR="009340DC" w:rsidRPr="0079257E" w:rsidRDefault="009340DC" w:rsidP="003C26FE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Para firmeza e validade do pactuado, o presente Termo de Contrato foi lavrado em duas (duas) vias de igual teor, que, depois de lido e achado em ordem, foi assinado pelos contraentes. </w:t>
      </w:r>
    </w:p>
    <w:p w14:paraId="43AC7C3D" w14:textId="77777777" w:rsidR="009340DC" w:rsidRPr="0079257E" w:rsidRDefault="009340DC" w:rsidP="003C26FE">
      <w:pPr>
        <w:spacing w:after="60" w:line="360" w:lineRule="auto"/>
        <w:ind w:right="-15"/>
        <w:jc w:val="right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63343165" w14:textId="6458C05B" w:rsidR="009340DC" w:rsidRPr="0079257E" w:rsidRDefault="006E7A4E" w:rsidP="003C26FE">
      <w:pPr>
        <w:spacing w:after="60" w:line="360" w:lineRule="auto"/>
        <w:jc w:val="right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Ivorá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, </w:t>
      </w:r>
      <w:r w:rsidR="004737B1">
        <w:rPr>
          <w:rFonts w:ascii="Times New Roman" w:eastAsia="Calibri" w:hAnsi="Times New Roman" w:cs="Times New Roman"/>
          <w:sz w:val="24"/>
          <w:szCs w:val="24"/>
          <w:lang w:eastAsia="pt-BR"/>
        </w:rPr>
        <w:t>16</w:t>
      </w:r>
      <w:r w:rsidR="002D292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6A23AA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de</w:t>
      </w:r>
      <w:r w:rsidR="002D292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4737B1">
        <w:rPr>
          <w:rFonts w:ascii="Times New Roman" w:eastAsia="Calibri" w:hAnsi="Times New Roman" w:cs="Times New Roman"/>
          <w:sz w:val="24"/>
          <w:szCs w:val="24"/>
          <w:lang w:eastAsia="pt-BR"/>
        </w:rPr>
        <w:t>agosto</w:t>
      </w:r>
      <w:r w:rsidR="002D292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6A23AA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de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20</w:t>
      </w:r>
      <w:r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23</w:t>
      </w:r>
      <w:r w:rsidR="009340DC" w:rsidRPr="0079257E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14:paraId="6457E3D4" w14:textId="77777777" w:rsidR="009340DC" w:rsidRPr="0079257E" w:rsidRDefault="009340DC" w:rsidP="003C26FE">
      <w:pPr>
        <w:spacing w:after="6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1ACC2AB0" w14:textId="77777777" w:rsidR="009340DC" w:rsidRPr="0079257E" w:rsidRDefault="009340DC" w:rsidP="002D292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258E6048" w14:textId="77777777" w:rsidR="00DF58D3" w:rsidRPr="0079257E" w:rsidRDefault="002D2921" w:rsidP="002D2921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</w:t>
      </w:r>
    </w:p>
    <w:p w14:paraId="6210626D" w14:textId="77777777" w:rsidR="00DF58D3" w:rsidRPr="004737B1" w:rsidRDefault="00DF58D3" w:rsidP="002D2921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737B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SAULO PICCININ           </w:t>
      </w:r>
    </w:p>
    <w:p w14:paraId="299CD940" w14:textId="77777777" w:rsidR="00DF58D3" w:rsidRPr="004737B1" w:rsidRDefault="00DF58D3" w:rsidP="002D2921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737B1">
        <w:rPr>
          <w:rFonts w:ascii="Times New Roman" w:hAnsi="Times New Roman" w:cs="Times New Roman"/>
          <w:b/>
          <w:color w:val="000000"/>
          <w:sz w:val="24"/>
          <w:szCs w:val="24"/>
        </w:rPr>
        <w:t>PREFEITO MUNICIPAL</w:t>
      </w:r>
    </w:p>
    <w:p w14:paraId="01472413" w14:textId="77777777" w:rsidR="00DF58D3" w:rsidRPr="004737B1" w:rsidRDefault="00DF58D3" w:rsidP="002D2921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7B1">
        <w:rPr>
          <w:rFonts w:ascii="Times New Roman" w:hAnsi="Times New Roman" w:cs="Times New Roman"/>
          <w:b/>
          <w:sz w:val="24"/>
          <w:szCs w:val="24"/>
        </w:rPr>
        <w:t>CONTRATANTE</w:t>
      </w:r>
    </w:p>
    <w:p w14:paraId="213FACBE" w14:textId="77777777" w:rsidR="009340DC" w:rsidRPr="004737B1" w:rsidRDefault="009340DC" w:rsidP="002D29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22D2C593" w14:textId="77777777" w:rsidR="00DF58D3" w:rsidRPr="004737B1" w:rsidRDefault="00DF58D3" w:rsidP="002D29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0AF26180" w14:textId="77777777" w:rsidR="00DF58D3" w:rsidRPr="004737B1" w:rsidRDefault="00DF58D3" w:rsidP="002D29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0F93131A" w14:textId="77777777" w:rsidR="00DF58D3" w:rsidRPr="004737B1" w:rsidRDefault="002D2921" w:rsidP="002D2921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7B1">
        <w:rPr>
          <w:rFonts w:ascii="Times New Roman" w:hAnsi="Times New Roman" w:cs="Times New Roman"/>
          <w:b/>
          <w:sz w:val="24"/>
          <w:szCs w:val="24"/>
        </w:rPr>
        <w:t>________________________________________</w:t>
      </w:r>
    </w:p>
    <w:p w14:paraId="185092FE" w14:textId="057B70CF" w:rsidR="00DF58D3" w:rsidRPr="004737B1" w:rsidRDefault="004737B1" w:rsidP="002D2921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7B1">
        <w:rPr>
          <w:rFonts w:ascii="Times New Roman" w:hAnsi="Times New Roman" w:cs="Times New Roman"/>
          <w:b/>
          <w:sz w:val="24"/>
          <w:szCs w:val="24"/>
        </w:rPr>
        <w:t>LEANDRO LORENZONI FORGIARINI</w:t>
      </w:r>
    </w:p>
    <w:p w14:paraId="6623E17E" w14:textId="77777777" w:rsidR="00DF58D3" w:rsidRPr="004737B1" w:rsidRDefault="00DF58D3" w:rsidP="002D29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4737B1">
        <w:rPr>
          <w:rFonts w:ascii="Times New Roman" w:hAnsi="Times New Roman" w:cs="Times New Roman"/>
          <w:b/>
          <w:sz w:val="24"/>
          <w:szCs w:val="24"/>
        </w:rPr>
        <w:t>CONTRATADO</w:t>
      </w:r>
    </w:p>
    <w:p w14:paraId="098E7E59" w14:textId="77777777" w:rsidR="009340DC" w:rsidRPr="004737B1" w:rsidRDefault="009340DC" w:rsidP="002D29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3A91D6C7" w14:textId="77777777" w:rsidR="009340DC" w:rsidRPr="004737B1" w:rsidRDefault="009340DC" w:rsidP="003C26FE">
      <w:pPr>
        <w:spacing w:after="6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sectPr w:rsidR="009340DC" w:rsidRPr="004737B1" w:rsidSect="00800394">
      <w:headerReference w:type="default" r:id="rId7"/>
      <w:footerReference w:type="default" r:id="rId8"/>
      <w:pgSz w:w="11906" w:h="16838"/>
      <w:pgMar w:top="1985" w:right="849" w:bottom="709" w:left="141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8EC3B" w14:textId="77777777" w:rsidR="00880D45" w:rsidRDefault="00880D45" w:rsidP="00383E70">
      <w:pPr>
        <w:spacing w:after="0" w:line="240" w:lineRule="auto"/>
      </w:pPr>
      <w:r>
        <w:separator/>
      </w:r>
    </w:p>
  </w:endnote>
  <w:endnote w:type="continuationSeparator" w:id="0">
    <w:p w14:paraId="41B4DCE9" w14:textId="77777777" w:rsidR="00880D45" w:rsidRDefault="00880D45" w:rsidP="00383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Ecofont_Spranq_eco_Sans">
    <w:altName w:val="Calibri"/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453422"/>
      <w:docPartObj>
        <w:docPartGallery w:val="Page Numbers (Bottom of Page)"/>
        <w:docPartUnique/>
      </w:docPartObj>
    </w:sdtPr>
    <w:sdtEndPr/>
    <w:sdtContent>
      <w:p w14:paraId="0A0B8841" w14:textId="77777777" w:rsidR="00901A88" w:rsidRDefault="00C41F06">
        <w:pPr>
          <w:pStyle w:val="Rodap"/>
          <w:jc w:val="right"/>
        </w:pPr>
        <w:r>
          <w:fldChar w:fldCharType="begin"/>
        </w:r>
        <w:r w:rsidR="006A23AA">
          <w:instrText xml:space="preserve"> PAGE   \* MERGEFORMAT </w:instrText>
        </w:r>
        <w:r>
          <w:fldChar w:fldCharType="separate"/>
        </w:r>
        <w:r w:rsidR="00A30568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7776E274" w14:textId="77777777" w:rsidR="00DC7CB9" w:rsidRDefault="00DC7CB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62581" w14:textId="77777777" w:rsidR="00880D45" w:rsidRDefault="00880D45" w:rsidP="00383E70">
      <w:pPr>
        <w:spacing w:after="0" w:line="240" w:lineRule="auto"/>
      </w:pPr>
      <w:r>
        <w:separator/>
      </w:r>
    </w:p>
  </w:footnote>
  <w:footnote w:type="continuationSeparator" w:id="0">
    <w:p w14:paraId="45CDA9F1" w14:textId="77777777" w:rsidR="00880D45" w:rsidRDefault="00880D45" w:rsidP="00383E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EADBD" w14:textId="2E2C20D8" w:rsidR="00BD7221" w:rsidRPr="00BD7221" w:rsidRDefault="00BD7221" w:rsidP="00BD722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pt-BR"/>
      </w:rPr>
    </w:pPr>
    <w:r w:rsidRPr="00BD7221">
      <w:rPr>
        <w:rFonts w:ascii="Times New Roman" w:eastAsia="Times New Roman" w:hAnsi="Times New Roman" w:cs="Times New Roman"/>
        <w:noProof/>
        <w:sz w:val="20"/>
        <w:szCs w:val="20"/>
        <w:lang w:eastAsia="pt-BR"/>
      </w:rPr>
      <w:drawing>
        <wp:anchor distT="0" distB="0" distL="114300" distR="114300" simplePos="0" relativeHeight="251661312" behindDoc="1" locked="0" layoutInCell="1" allowOverlap="1" wp14:anchorId="23547A45" wp14:editId="7AE35E7D">
          <wp:simplePos x="0" y="0"/>
          <wp:positionH relativeFrom="column">
            <wp:posOffset>228600</wp:posOffset>
          </wp:positionH>
          <wp:positionV relativeFrom="paragraph">
            <wp:posOffset>-268605</wp:posOffset>
          </wp:positionV>
          <wp:extent cx="893445" cy="1137920"/>
          <wp:effectExtent l="0" t="0" r="0" b="0"/>
          <wp:wrapNone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3445" cy="1137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A37E9">
      <w:rPr>
        <w:rFonts w:ascii="Times New Roman" w:eastAsia="Times New Roman" w:hAnsi="Times New Roman" w:cs="Times New Roman"/>
        <w:noProof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FACCECD" wp14:editId="62533BDB">
              <wp:simplePos x="0" y="0"/>
              <wp:positionH relativeFrom="column">
                <wp:posOffset>1143000</wp:posOffset>
              </wp:positionH>
              <wp:positionV relativeFrom="paragraph">
                <wp:posOffset>118745</wp:posOffset>
              </wp:positionV>
              <wp:extent cx="4000500" cy="898525"/>
              <wp:effectExtent l="0" t="0" r="0" b="0"/>
              <wp:wrapNone/>
              <wp:docPr id="137689130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00500" cy="898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D3BC7A9" w14:textId="77777777" w:rsidR="00BD7221" w:rsidRPr="00800394" w:rsidRDefault="00BD7221" w:rsidP="00800394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i/>
                              <w:sz w:val="32"/>
                              <w:szCs w:val="32"/>
                            </w:rPr>
                          </w:pPr>
                          <w:r w:rsidRPr="00800394">
                            <w:rPr>
                              <w:rFonts w:ascii="Times New Roman" w:hAnsi="Times New Roman" w:cs="Times New Roman"/>
                              <w:i/>
                              <w:sz w:val="32"/>
                              <w:szCs w:val="32"/>
                            </w:rPr>
                            <w:t>Estado do Rio Grande do Sul</w:t>
                          </w:r>
                        </w:p>
                        <w:p w14:paraId="796788A4" w14:textId="77777777" w:rsidR="00BD7221" w:rsidRPr="00800394" w:rsidRDefault="00BD7221" w:rsidP="00800394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</w:p>
                        <w:p w14:paraId="13F1EB4D" w14:textId="77777777" w:rsidR="00BD7221" w:rsidRPr="00800394" w:rsidRDefault="00BD7221" w:rsidP="00800394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</w:pPr>
                          <w:r w:rsidRPr="00800394"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  <w:t>PREFEITURA MUNICIPAL DE IVORÁ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ACCECD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90pt;margin-top:9.35pt;width:315pt;height:70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" stroked="f">
              <v:textbox>
                <w:txbxContent>
                  <w:p w14:paraId="7D3BC7A9" w14:textId="77777777" w:rsidR="00BD7221" w:rsidRPr="00800394" w:rsidRDefault="00BD7221" w:rsidP="00800394">
                    <w:pPr>
                      <w:spacing w:after="0" w:line="240" w:lineRule="auto"/>
                      <w:rPr>
                        <w:rFonts w:ascii="Times New Roman" w:hAnsi="Times New Roman" w:cs="Times New Roman"/>
                        <w:i/>
                        <w:sz w:val="32"/>
                        <w:szCs w:val="32"/>
                      </w:rPr>
                    </w:pPr>
                    <w:r w:rsidRPr="00800394">
                      <w:rPr>
                        <w:rFonts w:ascii="Times New Roman" w:hAnsi="Times New Roman" w:cs="Times New Roman"/>
                        <w:i/>
                        <w:sz w:val="32"/>
                        <w:szCs w:val="32"/>
                      </w:rPr>
                      <w:t>Estado do Rio Grande do Sul</w:t>
                    </w:r>
                  </w:p>
                  <w:p w14:paraId="796788A4" w14:textId="77777777" w:rsidR="00BD7221" w:rsidRPr="00800394" w:rsidRDefault="00BD7221" w:rsidP="00800394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</w:p>
                  <w:p w14:paraId="13F1EB4D" w14:textId="77777777" w:rsidR="00BD7221" w:rsidRPr="00800394" w:rsidRDefault="00BD7221" w:rsidP="00800394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</w:pPr>
                    <w:r w:rsidRPr="00800394"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  <w:t>PREFEITURA MUNICIPAL DE IVORÁ</w:t>
                    </w:r>
                  </w:p>
                </w:txbxContent>
              </v:textbox>
            </v:shape>
          </w:pict>
        </mc:Fallback>
      </mc:AlternateContent>
    </w:r>
  </w:p>
  <w:p w14:paraId="325C09B2" w14:textId="16564E22" w:rsidR="00DC7CB9" w:rsidRPr="007842D2" w:rsidRDefault="007A37E9">
    <w:pPr>
      <w:pStyle w:val="Cabealho"/>
      <w:rPr>
        <w:noProof/>
        <w:sz w:val="2"/>
        <w:szCs w:val="2"/>
      </w:rPr>
    </w:pPr>
    <w:r>
      <w:rPr>
        <w:rFonts w:ascii="Times New Roman" w:eastAsia="Times New Roman" w:hAnsi="Times New Roman" w:cs="Times New Roman"/>
        <w:noProof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386962B" wp14:editId="3B430CFE">
              <wp:simplePos x="0" y="0"/>
              <wp:positionH relativeFrom="column">
                <wp:posOffset>-170180</wp:posOffset>
              </wp:positionH>
              <wp:positionV relativeFrom="paragraph">
                <wp:posOffset>316230</wp:posOffset>
              </wp:positionV>
              <wp:extent cx="6400800" cy="9372600"/>
              <wp:effectExtent l="19050" t="19050" r="0" b="0"/>
              <wp:wrapNone/>
              <wp:docPr id="2008424573" name="Retângulo: Cantos Arredondados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00800" cy="9372600"/>
                      </a:xfrm>
                      <a:prstGeom prst="roundRect">
                        <a:avLst>
                          <a:gd name="adj" fmla="val 5412"/>
                        </a:avLst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oundrect w14:anchorId="78B31F07" id="Retângulo: Cantos Arredondados 1" o:spid="_x0000_s1026" style="position:absolute;margin-left:-13.4pt;margin-top:24.9pt;width:7in;height:73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54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" filled="f" strokeweight="3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01589"/>
    <w:multiLevelType w:val="multilevel"/>
    <w:tmpl w:val="B1BC062A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3711BA"/>
    <w:multiLevelType w:val="multilevel"/>
    <w:tmpl w:val="5FE423A4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BEA4F29"/>
    <w:multiLevelType w:val="multilevel"/>
    <w:tmpl w:val="A624630A"/>
    <w:lvl w:ilvl="0">
      <w:start w:val="17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5878D7"/>
    <w:multiLevelType w:val="multilevel"/>
    <w:tmpl w:val="4412D80A"/>
    <w:lvl w:ilvl="0">
      <w:start w:val="1"/>
      <w:numFmt w:val="decimal"/>
      <w:lvlText w:val="%1."/>
      <w:lvlJc w:val="right"/>
      <w:pPr>
        <w:ind w:left="809" w:hanging="359"/>
      </w:pPr>
    </w:lvl>
    <w:lvl w:ilvl="1">
      <w:start w:val="1"/>
      <w:numFmt w:val="lowerLetter"/>
      <w:lvlText w:val="%2."/>
      <w:lvlJc w:val="left"/>
      <w:pPr>
        <w:ind w:left="1529" w:hanging="360"/>
      </w:pPr>
    </w:lvl>
    <w:lvl w:ilvl="2">
      <w:start w:val="1"/>
      <w:numFmt w:val="lowerRoman"/>
      <w:lvlText w:val="%3."/>
      <w:lvlJc w:val="right"/>
      <w:pPr>
        <w:ind w:left="2249" w:hanging="180"/>
      </w:pPr>
    </w:lvl>
    <w:lvl w:ilvl="3">
      <w:start w:val="1"/>
      <w:numFmt w:val="decimal"/>
      <w:lvlText w:val="%4."/>
      <w:lvlJc w:val="left"/>
      <w:pPr>
        <w:ind w:left="2969" w:hanging="360"/>
      </w:pPr>
    </w:lvl>
    <w:lvl w:ilvl="4">
      <w:start w:val="1"/>
      <w:numFmt w:val="lowerLetter"/>
      <w:lvlText w:val="%5."/>
      <w:lvlJc w:val="left"/>
      <w:pPr>
        <w:ind w:left="3689" w:hanging="360"/>
      </w:pPr>
    </w:lvl>
    <w:lvl w:ilvl="5">
      <w:start w:val="1"/>
      <w:numFmt w:val="lowerRoman"/>
      <w:lvlText w:val="%6."/>
      <w:lvlJc w:val="right"/>
      <w:pPr>
        <w:ind w:left="4409" w:hanging="180"/>
      </w:pPr>
    </w:lvl>
    <w:lvl w:ilvl="6">
      <w:start w:val="1"/>
      <w:numFmt w:val="decimal"/>
      <w:lvlText w:val="%7."/>
      <w:lvlJc w:val="left"/>
      <w:pPr>
        <w:ind w:left="5129" w:hanging="360"/>
      </w:pPr>
    </w:lvl>
    <w:lvl w:ilvl="7">
      <w:start w:val="1"/>
      <w:numFmt w:val="lowerLetter"/>
      <w:lvlText w:val="%8."/>
      <w:lvlJc w:val="left"/>
      <w:pPr>
        <w:ind w:left="5849" w:hanging="360"/>
      </w:pPr>
    </w:lvl>
    <w:lvl w:ilvl="8">
      <w:start w:val="1"/>
      <w:numFmt w:val="lowerRoman"/>
      <w:lvlText w:val="%9."/>
      <w:lvlJc w:val="right"/>
      <w:pPr>
        <w:ind w:left="6569" w:hanging="180"/>
      </w:pPr>
    </w:lvl>
  </w:abstractNum>
  <w:abstractNum w:abstractNumId="4" w15:restartNumberingAfterBreak="0">
    <w:nsid w:val="103457FD"/>
    <w:multiLevelType w:val="multilevel"/>
    <w:tmpl w:val="7F4AB5F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825686C"/>
    <w:multiLevelType w:val="multilevel"/>
    <w:tmpl w:val="7CC4DCA8"/>
    <w:lvl w:ilvl="0">
      <w:start w:val="20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9C4183D"/>
    <w:multiLevelType w:val="multilevel"/>
    <w:tmpl w:val="3A3A3BC8"/>
    <w:lvl w:ilvl="0">
      <w:start w:val="1"/>
      <w:numFmt w:val="decimal"/>
      <w:lvlText w:val="%1."/>
      <w:lvlJc w:val="left"/>
      <w:pPr>
        <w:ind w:left="405" w:hanging="405"/>
      </w:pPr>
      <w:rPr>
        <w:rFonts w:ascii="Calibri" w:eastAsia="Calibri" w:hAnsi="Calibri" w:cs="Calibri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eastAsia="Calibri" w:hAnsi="Calibri" w:cs="Calibri"/>
        <w:b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eastAsia="Calibri" w:hAnsi="Calibri" w:cs="Calibri"/>
        <w:b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eastAsia="Calibri" w:hAnsi="Calibri" w:cs="Calibri"/>
        <w:b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eastAsia="Calibri" w:hAnsi="Calibri" w:cs="Calibri"/>
        <w:b/>
        <w:sz w:val="22"/>
        <w:szCs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eastAsia="Calibri" w:hAnsi="Calibri" w:cs="Calibri"/>
        <w:b/>
        <w:sz w:val="22"/>
        <w:szCs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eastAsia="Calibri" w:hAnsi="Calibri" w:cs="Calibri"/>
        <w:b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eastAsia="Calibri" w:hAnsi="Calibri" w:cs="Calibri"/>
        <w:b/>
        <w:sz w:val="22"/>
        <w:szCs w:val="22"/>
      </w:rPr>
    </w:lvl>
  </w:abstractNum>
  <w:abstractNum w:abstractNumId="7" w15:restartNumberingAfterBreak="0">
    <w:nsid w:val="2BE53CB1"/>
    <w:multiLevelType w:val="multilevel"/>
    <w:tmpl w:val="5D5884B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b/>
        <w:i w:val="0"/>
        <w:strike w:val="0"/>
        <w:color w:val="auto"/>
        <w:sz w:val="24"/>
        <w:szCs w:val="24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  <w:color w:val="auto"/>
      </w:rPr>
    </w:lvl>
  </w:abstractNum>
  <w:abstractNum w:abstractNumId="8" w15:restartNumberingAfterBreak="0">
    <w:nsid w:val="2E983C88"/>
    <w:multiLevelType w:val="multilevel"/>
    <w:tmpl w:val="807A2928"/>
    <w:lvl w:ilvl="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00023E3"/>
    <w:multiLevelType w:val="multilevel"/>
    <w:tmpl w:val="E9947BC0"/>
    <w:lvl w:ilvl="0">
      <w:start w:val="13"/>
      <w:numFmt w:val="decimal"/>
      <w:lvlText w:val="%1"/>
      <w:lvlJc w:val="left"/>
      <w:pPr>
        <w:ind w:left="540" w:hanging="540"/>
      </w:pPr>
    </w:lvl>
    <w:lvl w:ilvl="1">
      <w:start w:val="1"/>
      <w:numFmt w:val="decimal"/>
      <w:lvlText w:val="%1.%2"/>
      <w:lvlJc w:val="left"/>
      <w:pPr>
        <w:ind w:left="540" w:hanging="54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0" w15:restartNumberingAfterBreak="0">
    <w:nsid w:val="382F140B"/>
    <w:multiLevelType w:val="multilevel"/>
    <w:tmpl w:val="2C62141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D3B482A"/>
    <w:multiLevelType w:val="multilevel"/>
    <w:tmpl w:val="807A2928"/>
    <w:lvl w:ilvl="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F0D25A5"/>
    <w:multiLevelType w:val="multilevel"/>
    <w:tmpl w:val="1B26DEE4"/>
    <w:lvl w:ilvl="0">
      <w:start w:val="8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3E67FA6"/>
    <w:multiLevelType w:val="multilevel"/>
    <w:tmpl w:val="A002D9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6B1253B"/>
    <w:multiLevelType w:val="multilevel"/>
    <w:tmpl w:val="EB467BBC"/>
    <w:lvl w:ilvl="0">
      <w:start w:val="1"/>
      <w:numFmt w:val="decimal"/>
      <w:lvlText w:val="%1"/>
      <w:lvlJc w:val="center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401256"/>
    <w:multiLevelType w:val="multilevel"/>
    <w:tmpl w:val="38FEF896"/>
    <w:lvl w:ilvl="0">
      <w:start w:val="12"/>
      <w:numFmt w:val="decimal"/>
      <w:lvlText w:val="%1"/>
      <w:lvlJc w:val="left"/>
      <w:pPr>
        <w:ind w:left="420" w:hanging="420"/>
      </w:pPr>
      <w:rPr>
        <w:rFonts w:eastAsia="Calibri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int="default"/>
      </w:rPr>
    </w:lvl>
  </w:abstractNum>
  <w:abstractNum w:abstractNumId="16" w15:restartNumberingAfterBreak="0">
    <w:nsid w:val="4EE03254"/>
    <w:multiLevelType w:val="multilevel"/>
    <w:tmpl w:val="EEDABF26"/>
    <w:lvl w:ilvl="0">
      <w:start w:val="9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5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0D00F51"/>
    <w:multiLevelType w:val="multilevel"/>
    <w:tmpl w:val="B4C2EDC0"/>
    <w:lvl w:ilvl="0">
      <w:start w:val="1"/>
      <w:numFmt w:val="decimal"/>
      <w:lvlText w:val="%1"/>
      <w:lvlJc w:val="center"/>
      <w:pPr>
        <w:ind w:left="65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370" w:hanging="360"/>
      </w:pPr>
    </w:lvl>
    <w:lvl w:ilvl="2">
      <w:start w:val="1"/>
      <w:numFmt w:val="lowerRoman"/>
      <w:lvlText w:val="%3."/>
      <w:lvlJc w:val="right"/>
      <w:pPr>
        <w:ind w:left="2090" w:hanging="180"/>
      </w:pPr>
    </w:lvl>
    <w:lvl w:ilvl="3">
      <w:start w:val="1"/>
      <w:numFmt w:val="decimal"/>
      <w:lvlText w:val="%4."/>
      <w:lvlJc w:val="left"/>
      <w:pPr>
        <w:ind w:left="2810" w:hanging="360"/>
      </w:pPr>
    </w:lvl>
    <w:lvl w:ilvl="4">
      <w:start w:val="1"/>
      <w:numFmt w:val="lowerLetter"/>
      <w:lvlText w:val="%5."/>
      <w:lvlJc w:val="left"/>
      <w:pPr>
        <w:ind w:left="3530" w:hanging="360"/>
      </w:pPr>
    </w:lvl>
    <w:lvl w:ilvl="5">
      <w:start w:val="1"/>
      <w:numFmt w:val="lowerRoman"/>
      <w:lvlText w:val="%6."/>
      <w:lvlJc w:val="right"/>
      <w:pPr>
        <w:ind w:left="4250" w:hanging="180"/>
      </w:pPr>
    </w:lvl>
    <w:lvl w:ilvl="6">
      <w:start w:val="1"/>
      <w:numFmt w:val="decimal"/>
      <w:lvlText w:val="%7."/>
      <w:lvlJc w:val="left"/>
      <w:pPr>
        <w:ind w:left="4970" w:hanging="360"/>
      </w:pPr>
    </w:lvl>
    <w:lvl w:ilvl="7">
      <w:start w:val="1"/>
      <w:numFmt w:val="lowerLetter"/>
      <w:lvlText w:val="%8."/>
      <w:lvlJc w:val="left"/>
      <w:pPr>
        <w:ind w:left="5690" w:hanging="360"/>
      </w:pPr>
    </w:lvl>
    <w:lvl w:ilvl="8">
      <w:start w:val="1"/>
      <w:numFmt w:val="lowerRoman"/>
      <w:lvlText w:val="%9."/>
      <w:lvlJc w:val="right"/>
      <w:pPr>
        <w:ind w:left="6410" w:hanging="180"/>
      </w:pPr>
    </w:lvl>
  </w:abstractNum>
  <w:abstractNum w:abstractNumId="18" w15:restartNumberingAfterBreak="0">
    <w:nsid w:val="51B66742"/>
    <w:multiLevelType w:val="multilevel"/>
    <w:tmpl w:val="4B26861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EE362FF"/>
    <w:multiLevelType w:val="multilevel"/>
    <w:tmpl w:val="4390620A"/>
    <w:lvl w:ilvl="0">
      <w:start w:val="20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3352395"/>
    <w:multiLevelType w:val="multilevel"/>
    <w:tmpl w:val="5F2C8F18"/>
    <w:lvl w:ilvl="0">
      <w:start w:val="9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3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6325D7C"/>
    <w:multiLevelType w:val="multilevel"/>
    <w:tmpl w:val="0944C53C"/>
    <w:lvl w:ilvl="0">
      <w:start w:val="10"/>
      <w:numFmt w:val="decimal"/>
      <w:lvlText w:val="%1."/>
      <w:lvlJc w:val="left"/>
      <w:pPr>
        <w:ind w:left="480" w:hanging="480"/>
      </w:pPr>
      <w:rPr>
        <w:rFonts w:eastAsia="Calibri" w:hint="default"/>
        <w:b/>
        <w:bCs/>
        <w:color w:val="00000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eastAsia="Calibri" w:hint="default"/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="Calibri" w:hint="default"/>
        <w:b/>
        <w:bCs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color w:val="000000"/>
      </w:rPr>
    </w:lvl>
  </w:abstractNum>
  <w:abstractNum w:abstractNumId="22" w15:restartNumberingAfterBreak="0">
    <w:nsid w:val="6DF64DAD"/>
    <w:multiLevelType w:val="hybridMultilevel"/>
    <w:tmpl w:val="88D0107E"/>
    <w:lvl w:ilvl="0" w:tplc="27D43D2E">
      <w:start w:val="1"/>
      <w:numFmt w:val="lowerRoman"/>
      <w:lvlText w:val="%1."/>
      <w:lvlJc w:val="left"/>
      <w:pPr>
        <w:ind w:left="1080" w:hanging="720"/>
      </w:pPr>
      <w:rPr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5B27C0"/>
    <w:multiLevelType w:val="multilevel"/>
    <w:tmpl w:val="429269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75424420"/>
    <w:multiLevelType w:val="multilevel"/>
    <w:tmpl w:val="95DC9ED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7BB23CC"/>
    <w:multiLevelType w:val="multilevel"/>
    <w:tmpl w:val="1BA04F1A"/>
    <w:lvl w:ilvl="0">
      <w:start w:val="1"/>
      <w:numFmt w:val="decimal"/>
      <w:lvlText w:val="%1."/>
      <w:lvlJc w:val="left"/>
      <w:pPr>
        <w:ind w:left="0" w:firstLine="0"/>
      </w:pPr>
      <w:rPr>
        <w:rFonts w:ascii="Calibri" w:eastAsia="Calibri" w:hAnsi="Calibri" w:cs="Calibri"/>
        <w:b/>
        <w:i w:val="0"/>
        <w:color w:val="000000"/>
      </w:rPr>
    </w:lvl>
    <w:lvl w:ilvl="1">
      <w:start w:val="1"/>
      <w:numFmt w:val="decimal"/>
      <w:lvlText w:val="%1.%2."/>
      <w:lvlJc w:val="left"/>
      <w:pPr>
        <w:ind w:left="710" w:firstLine="0"/>
      </w:pPr>
      <w:rPr>
        <w:rFonts w:ascii="Calibri" w:eastAsia="Calibri" w:hAnsi="Calibri" w:cs="Calibri"/>
        <w:b/>
        <w:i w:val="0"/>
        <w:color w:val="000000"/>
      </w:rPr>
    </w:lvl>
    <w:lvl w:ilvl="2">
      <w:start w:val="1"/>
      <w:numFmt w:val="decimal"/>
      <w:lvlText w:val="%1.%2.%3."/>
      <w:lvlJc w:val="left"/>
      <w:pPr>
        <w:ind w:left="567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ind w:left="851" w:firstLine="0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ind w:left="1134" w:firstLine="0"/>
      </w:pPr>
      <w:rPr>
        <w:b/>
        <w:i w:val="0"/>
      </w:r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8175094"/>
    <w:multiLevelType w:val="multilevel"/>
    <w:tmpl w:val="039029E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A7E05E1"/>
    <w:multiLevelType w:val="multilevel"/>
    <w:tmpl w:val="5D96CB5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4636907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5922849">
    <w:abstractNumId w:val="9"/>
  </w:num>
  <w:num w:numId="3" w16cid:durableId="1789622242">
    <w:abstractNumId w:val="11"/>
  </w:num>
  <w:num w:numId="4" w16cid:durableId="2119327259">
    <w:abstractNumId w:val="12"/>
  </w:num>
  <w:num w:numId="5" w16cid:durableId="1604806474">
    <w:abstractNumId w:val="5"/>
  </w:num>
  <w:num w:numId="6" w16cid:durableId="1952663694">
    <w:abstractNumId w:val="19"/>
  </w:num>
  <w:num w:numId="7" w16cid:durableId="726611849">
    <w:abstractNumId w:val="25"/>
  </w:num>
  <w:num w:numId="8" w16cid:durableId="1654679526">
    <w:abstractNumId w:val="23"/>
  </w:num>
  <w:num w:numId="9" w16cid:durableId="829911303">
    <w:abstractNumId w:val="2"/>
  </w:num>
  <w:num w:numId="10" w16cid:durableId="1657370926">
    <w:abstractNumId w:val="14"/>
  </w:num>
  <w:num w:numId="11" w16cid:durableId="1078212383">
    <w:abstractNumId w:val="0"/>
  </w:num>
  <w:num w:numId="12" w16cid:durableId="1107388736">
    <w:abstractNumId w:val="17"/>
  </w:num>
  <w:num w:numId="13" w16cid:durableId="781612349">
    <w:abstractNumId w:val="3"/>
  </w:num>
  <w:num w:numId="14" w16cid:durableId="2049257513">
    <w:abstractNumId w:val="6"/>
  </w:num>
  <w:num w:numId="15" w16cid:durableId="1695307052">
    <w:abstractNumId w:val="7"/>
  </w:num>
  <w:num w:numId="16" w16cid:durableId="1677420936">
    <w:abstractNumId w:val="1"/>
  </w:num>
  <w:num w:numId="17" w16cid:durableId="752776773">
    <w:abstractNumId w:val="16"/>
  </w:num>
  <w:num w:numId="18" w16cid:durableId="1259173055">
    <w:abstractNumId w:val="20"/>
  </w:num>
  <w:num w:numId="19" w16cid:durableId="2087220246">
    <w:abstractNumId w:val="21"/>
  </w:num>
  <w:num w:numId="20" w16cid:durableId="1570072838">
    <w:abstractNumId w:val="8"/>
  </w:num>
  <w:num w:numId="21" w16cid:durableId="416824000">
    <w:abstractNumId w:val="13"/>
  </w:num>
  <w:num w:numId="22" w16cid:durableId="1988781251">
    <w:abstractNumId w:val="18"/>
  </w:num>
  <w:num w:numId="23" w16cid:durableId="1768113394">
    <w:abstractNumId w:val="4"/>
  </w:num>
  <w:num w:numId="24" w16cid:durableId="1423574954">
    <w:abstractNumId w:val="26"/>
  </w:num>
  <w:num w:numId="25" w16cid:durableId="592056823">
    <w:abstractNumId w:val="27"/>
  </w:num>
  <w:num w:numId="26" w16cid:durableId="1708485410">
    <w:abstractNumId w:val="24"/>
  </w:num>
  <w:num w:numId="27" w16cid:durableId="1878276987">
    <w:abstractNumId w:val="10"/>
  </w:num>
  <w:num w:numId="28" w16cid:durableId="34429035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E70"/>
    <w:rsid w:val="00027DA4"/>
    <w:rsid w:val="000667EF"/>
    <w:rsid w:val="00072A01"/>
    <w:rsid w:val="0010777B"/>
    <w:rsid w:val="00121C1C"/>
    <w:rsid w:val="0014089F"/>
    <w:rsid w:val="00163D32"/>
    <w:rsid w:val="001F2C2F"/>
    <w:rsid w:val="00203A13"/>
    <w:rsid w:val="00215902"/>
    <w:rsid w:val="00235CFB"/>
    <w:rsid w:val="002464DD"/>
    <w:rsid w:val="002473D0"/>
    <w:rsid w:val="0027588F"/>
    <w:rsid w:val="00294AED"/>
    <w:rsid w:val="002D15E9"/>
    <w:rsid w:val="002D2921"/>
    <w:rsid w:val="00345F33"/>
    <w:rsid w:val="003510BA"/>
    <w:rsid w:val="003838EA"/>
    <w:rsid w:val="00383E70"/>
    <w:rsid w:val="003B21BC"/>
    <w:rsid w:val="003C26FE"/>
    <w:rsid w:val="00440A76"/>
    <w:rsid w:val="004456C5"/>
    <w:rsid w:val="00455066"/>
    <w:rsid w:val="00470ED1"/>
    <w:rsid w:val="0047290E"/>
    <w:rsid w:val="004737B1"/>
    <w:rsid w:val="004D2236"/>
    <w:rsid w:val="004D4D6C"/>
    <w:rsid w:val="004F2DC3"/>
    <w:rsid w:val="00506A47"/>
    <w:rsid w:val="0056277C"/>
    <w:rsid w:val="005A5CB7"/>
    <w:rsid w:val="005F53FF"/>
    <w:rsid w:val="00644147"/>
    <w:rsid w:val="00645072"/>
    <w:rsid w:val="006571A3"/>
    <w:rsid w:val="006918A8"/>
    <w:rsid w:val="0069514F"/>
    <w:rsid w:val="006A23AA"/>
    <w:rsid w:val="006E4B99"/>
    <w:rsid w:val="006E7A4E"/>
    <w:rsid w:val="00731982"/>
    <w:rsid w:val="00733752"/>
    <w:rsid w:val="007811EB"/>
    <w:rsid w:val="007842D2"/>
    <w:rsid w:val="0079257E"/>
    <w:rsid w:val="007A37E9"/>
    <w:rsid w:val="007A4EE2"/>
    <w:rsid w:val="007B143D"/>
    <w:rsid w:val="007E0886"/>
    <w:rsid w:val="00800394"/>
    <w:rsid w:val="00826989"/>
    <w:rsid w:val="00871F70"/>
    <w:rsid w:val="00876E90"/>
    <w:rsid w:val="00880D45"/>
    <w:rsid w:val="00885605"/>
    <w:rsid w:val="008D5D3D"/>
    <w:rsid w:val="008E5B3C"/>
    <w:rsid w:val="00901A88"/>
    <w:rsid w:val="00910E01"/>
    <w:rsid w:val="009340DC"/>
    <w:rsid w:val="009942E5"/>
    <w:rsid w:val="00A30568"/>
    <w:rsid w:val="00A70ED6"/>
    <w:rsid w:val="00AA5EB4"/>
    <w:rsid w:val="00AC27A2"/>
    <w:rsid w:val="00AD6D6C"/>
    <w:rsid w:val="00B8182F"/>
    <w:rsid w:val="00BA76A2"/>
    <w:rsid w:val="00BD7221"/>
    <w:rsid w:val="00BE6869"/>
    <w:rsid w:val="00C17936"/>
    <w:rsid w:val="00C41F06"/>
    <w:rsid w:val="00C52240"/>
    <w:rsid w:val="00D07EA3"/>
    <w:rsid w:val="00DA6183"/>
    <w:rsid w:val="00DB6C90"/>
    <w:rsid w:val="00DC7CB9"/>
    <w:rsid w:val="00DF0CE8"/>
    <w:rsid w:val="00DF58D3"/>
    <w:rsid w:val="00E95104"/>
    <w:rsid w:val="00F007E7"/>
    <w:rsid w:val="00F331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439001"/>
  <w15:docId w15:val="{A00FD57E-388B-4853-AA64-6CDBDA2D3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7E7"/>
    <w:pPr>
      <w:spacing w:line="25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6571A3"/>
    <w:pPr>
      <w:keepNext/>
      <w:keepLines/>
      <w:spacing w:before="480" w:after="0" w:line="240" w:lineRule="auto"/>
      <w:outlineLvl w:val="0"/>
    </w:pPr>
    <w:rPr>
      <w:rFonts w:ascii="Calibri" w:eastAsia="Calibri" w:hAnsi="Calibri" w:cs="Calibri"/>
      <w:b/>
      <w:color w:val="366091"/>
      <w:sz w:val="28"/>
      <w:szCs w:val="28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571A3"/>
    <w:pPr>
      <w:keepNext/>
      <w:tabs>
        <w:tab w:val="left" w:pos="1701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571A3"/>
    <w:pPr>
      <w:keepNext/>
      <w:spacing w:before="240" w:after="60" w:line="240" w:lineRule="auto"/>
      <w:outlineLvl w:val="2"/>
    </w:pPr>
    <w:rPr>
      <w:rFonts w:ascii="Cambria" w:eastAsia="Cambria" w:hAnsi="Cambria" w:cs="Cambria"/>
      <w:b/>
      <w:sz w:val="26"/>
      <w:szCs w:val="26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571A3"/>
    <w:pPr>
      <w:keepNext/>
      <w:keepLines/>
      <w:spacing w:before="40" w:after="0" w:line="240" w:lineRule="auto"/>
      <w:outlineLvl w:val="3"/>
    </w:pPr>
    <w:rPr>
      <w:rFonts w:ascii="Calibri" w:eastAsia="Calibri" w:hAnsi="Calibri" w:cs="Calibri"/>
      <w:i/>
      <w:color w:val="366091"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571A3"/>
    <w:pPr>
      <w:spacing w:after="0" w:line="240" w:lineRule="auto"/>
      <w:outlineLvl w:val="4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571A3"/>
    <w:pPr>
      <w:keepNext/>
      <w:spacing w:after="0" w:line="240" w:lineRule="auto"/>
      <w:jc w:val="both"/>
      <w:outlineLvl w:val="5"/>
    </w:pPr>
    <w:rPr>
      <w:rFonts w:ascii="Georgia" w:eastAsia="Georgia" w:hAnsi="Georgia" w:cs="Georgia"/>
      <w:b/>
      <w:sz w:val="28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abeçalho1"/>
    <w:basedOn w:val="Normal"/>
    <w:link w:val="CabealhoChar"/>
    <w:uiPriority w:val="99"/>
    <w:unhideWhenUsed/>
    <w:rsid w:val="00383E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Cabeçalho1 Char"/>
    <w:basedOn w:val="Fontepargpadro"/>
    <w:link w:val="Cabealho"/>
    <w:uiPriority w:val="99"/>
    <w:rsid w:val="00383E70"/>
  </w:style>
  <w:style w:type="paragraph" w:styleId="Rodap">
    <w:name w:val="footer"/>
    <w:basedOn w:val="Normal"/>
    <w:link w:val="RodapChar"/>
    <w:uiPriority w:val="99"/>
    <w:unhideWhenUsed/>
    <w:rsid w:val="00383E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3E70"/>
  </w:style>
  <w:style w:type="paragraph" w:styleId="PargrafodaLista">
    <w:name w:val="List Paragraph"/>
    <w:basedOn w:val="Normal"/>
    <w:uiPriority w:val="34"/>
    <w:qFormat/>
    <w:rsid w:val="00121C1C"/>
    <w:pPr>
      <w:ind w:left="720"/>
      <w:contextualSpacing/>
    </w:pPr>
  </w:style>
  <w:style w:type="paragraph" w:customStyle="1" w:styleId="dou-paragraph">
    <w:name w:val="dou-paragraph"/>
    <w:basedOn w:val="Normal"/>
    <w:rsid w:val="00121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6571A3"/>
    <w:rPr>
      <w:rFonts w:ascii="Calibri" w:eastAsia="Calibri" w:hAnsi="Calibri" w:cs="Calibri"/>
      <w:b/>
      <w:color w:val="366091"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571A3"/>
    <w:rPr>
      <w:rFonts w:ascii="Times New Roman" w:eastAsia="Times New Roman" w:hAnsi="Times New Roman" w:cs="Times New Roman"/>
      <w:b/>
      <w:color w:val="000000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571A3"/>
    <w:rPr>
      <w:rFonts w:ascii="Cambria" w:eastAsia="Cambria" w:hAnsi="Cambria" w:cs="Cambria"/>
      <w:b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571A3"/>
    <w:rPr>
      <w:rFonts w:ascii="Calibri" w:eastAsia="Calibri" w:hAnsi="Calibri" w:cs="Calibri"/>
      <w:i/>
      <w:color w:val="366091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571A3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571A3"/>
    <w:rPr>
      <w:rFonts w:ascii="Georgia" w:eastAsia="Georgia" w:hAnsi="Georgia" w:cs="Georgia"/>
      <w:b/>
      <w:sz w:val="28"/>
      <w:szCs w:val="28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6571A3"/>
  </w:style>
  <w:style w:type="table" w:customStyle="1" w:styleId="TableNormal">
    <w:name w:val="Table Normal"/>
    <w:rsid w:val="006571A3"/>
    <w:pPr>
      <w:spacing w:after="0" w:line="240" w:lineRule="auto"/>
    </w:pPr>
    <w:rPr>
      <w:rFonts w:ascii="Ecofont_Spranq_eco_Sans" w:eastAsia="Ecofont_Spranq_eco_Sans" w:hAnsi="Ecofont_Spranq_eco_Sans" w:cs="Ecofont_Spranq_eco_Sans"/>
      <w:sz w:val="24"/>
      <w:szCs w:val="24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6571A3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6571A3"/>
    <w:rPr>
      <w:rFonts w:ascii="Calibri" w:eastAsia="Calibri" w:hAnsi="Calibri" w:cs="Calibri"/>
      <w:color w:val="17365D"/>
      <w:sz w:val="52"/>
      <w:szCs w:val="52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6571A3"/>
    <w:pPr>
      <w:spacing w:after="60" w:line="240" w:lineRule="auto"/>
      <w:jc w:val="center"/>
    </w:pPr>
    <w:rPr>
      <w:rFonts w:ascii="Cambria" w:eastAsia="Cambria" w:hAnsi="Cambria" w:cs="Cambria"/>
      <w:sz w:val="24"/>
      <w:szCs w:val="24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6571A3"/>
    <w:rPr>
      <w:rFonts w:ascii="Cambria" w:eastAsia="Cambria" w:hAnsi="Cambria" w:cs="Cambria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6571A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571A3"/>
    <w:pPr>
      <w:spacing w:after="0" w:line="240" w:lineRule="auto"/>
    </w:pPr>
    <w:rPr>
      <w:rFonts w:ascii="Ecofont_Spranq_eco_Sans" w:eastAsia="Ecofont_Spranq_eco_Sans" w:hAnsi="Ecofont_Spranq_eco_Sans" w:cs="Ecofont_Spranq_eco_Sans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571A3"/>
    <w:rPr>
      <w:rFonts w:ascii="Ecofont_Spranq_eco_Sans" w:eastAsia="Ecofont_Spranq_eco_Sans" w:hAnsi="Ecofont_Spranq_eco_Sans" w:cs="Ecofont_Spranq_eco_Sans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571A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571A3"/>
    <w:rPr>
      <w:rFonts w:ascii="Ecofont_Spranq_eco_Sans" w:eastAsia="Ecofont_Spranq_eco_Sans" w:hAnsi="Ecofont_Spranq_eco_Sans" w:cs="Ecofont_Spranq_eco_Sans"/>
      <w:b/>
      <w:bCs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6571A3"/>
    <w:pPr>
      <w:spacing w:after="0" w:line="240" w:lineRule="auto"/>
    </w:pPr>
    <w:rPr>
      <w:rFonts w:ascii="Ecofont_Spranq_eco_Sans" w:eastAsia="Ecofont_Spranq_eco_Sans" w:hAnsi="Ecofont_Spranq_eco_Sans" w:cs="Ecofont_Spranq_eco_Sans"/>
      <w:sz w:val="24"/>
      <w:szCs w:val="24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6571A3"/>
    <w:pPr>
      <w:spacing w:after="0" w:line="240" w:lineRule="auto"/>
    </w:pPr>
    <w:rPr>
      <w:rFonts w:ascii="Ecofont_Spranq_eco_Sans" w:eastAsia="Ecofont_Spranq_eco_Sans" w:hAnsi="Ecofont_Spranq_eco_Sans" w:cs="Ecofont_Spranq_eco_Sans"/>
      <w:sz w:val="24"/>
      <w:szCs w:val="24"/>
      <w:lang w:eastAsia="pt-BR"/>
    </w:rPr>
  </w:style>
  <w:style w:type="numbering" w:customStyle="1" w:styleId="Semlista2">
    <w:name w:val="Sem lista2"/>
    <w:next w:val="Semlista"/>
    <w:uiPriority w:val="99"/>
    <w:semiHidden/>
    <w:unhideWhenUsed/>
    <w:rsid w:val="009340DC"/>
  </w:style>
  <w:style w:type="paragraph" w:styleId="Corpodetexto3">
    <w:name w:val="Body Text 3"/>
    <w:basedOn w:val="Normal"/>
    <w:link w:val="Corpodetexto3Char"/>
    <w:rsid w:val="00D07EA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07EA3"/>
    <w:rPr>
      <w:rFonts w:ascii="Times New Roman" w:eastAsia="Times New Roman" w:hAnsi="Times New Roman" w:cs="Times New Roman"/>
      <w:sz w:val="16"/>
      <w:szCs w:val="16"/>
    </w:rPr>
  </w:style>
  <w:style w:type="paragraph" w:styleId="Corpodetexto">
    <w:name w:val="Body Text"/>
    <w:basedOn w:val="Normal"/>
    <w:link w:val="CorpodetextoChar"/>
    <w:rsid w:val="004456C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4456C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2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2149</Words>
  <Characters>11608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Elaine Loureiro</dc:creator>
  <cp:lastModifiedBy>User</cp:lastModifiedBy>
  <cp:revision>2</cp:revision>
  <cp:lastPrinted>2023-08-16T15:49:00Z</cp:lastPrinted>
  <dcterms:created xsi:type="dcterms:W3CDTF">2023-08-16T15:57:00Z</dcterms:created>
  <dcterms:modified xsi:type="dcterms:W3CDTF">2023-08-16T15:57:00Z</dcterms:modified>
</cp:coreProperties>
</file>