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804" w:rsidRDefault="00951804" w:rsidP="00DD5EE0">
      <w:pPr>
        <w:jc w:val="center"/>
        <w:rPr>
          <w:sz w:val="24"/>
          <w:szCs w:val="24"/>
        </w:rPr>
      </w:pPr>
    </w:p>
    <w:p w:rsidR="00951804" w:rsidRDefault="00951804" w:rsidP="00DD5EE0">
      <w:pPr>
        <w:jc w:val="center"/>
        <w:rPr>
          <w:sz w:val="24"/>
          <w:szCs w:val="24"/>
        </w:rPr>
      </w:pPr>
    </w:p>
    <w:p w:rsidR="001E3210" w:rsidRPr="00E92747" w:rsidRDefault="001E3210" w:rsidP="001E3210">
      <w:pPr>
        <w:pStyle w:val="Corpodetexto3"/>
        <w:spacing w:after="0" w:line="360" w:lineRule="auto"/>
        <w:jc w:val="center"/>
        <w:rPr>
          <w:b/>
          <w:sz w:val="24"/>
          <w:szCs w:val="24"/>
          <w:lang w:val="pt-BR"/>
        </w:rPr>
      </w:pPr>
      <w:r w:rsidRPr="00E92747">
        <w:rPr>
          <w:b/>
          <w:sz w:val="24"/>
          <w:szCs w:val="24"/>
        </w:rPr>
        <w:t xml:space="preserve">CONTRATO </w:t>
      </w:r>
      <w:r w:rsidRPr="00E92747">
        <w:rPr>
          <w:b/>
          <w:sz w:val="24"/>
          <w:szCs w:val="24"/>
          <w:lang w:val="pt-BR"/>
        </w:rPr>
        <w:t>ADMINISTRATIVO N</w:t>
      </w:r>
      <w:r w:rsidRPr="00E92747">
        <w:rPr>
          <w:b/>
          <w:sz w:val="24"/>
          <w:szCs w:val="24"/>
        </w:rPr>
        <w:t xml:space="preserve">º </w:t>
      </w:r>
      <w:r>
        <w:rPr>
          <w:b/>
          <w:sz w:val="24"/>
          <w:szCs w:val="24"/>
          <w:lang w:val="pt-BR"/>
        </w:rPr>
        <w:t>51</w:t>
      </w:r>
      <w:r w:rsidRPr="00E92747">
        <w:rPr>
          <w:b/>
          <w:sz w:val="24"/>
          <w:szCs w:val="24"/>
        </w:rPr>
        <w:t>/20</w:t>
      </w:r>
      <w:r w:rsidRPr="00E92747">
        <w:rPr>
          <w:b/>
          <w:sz w:val="24"/>
          <w:szCs w:val="24"/>
          <w:lang w:val="pt-BR"/>
        </w:rPr>
        <w:t>23</w:t>
      </w:r>
    </w:p>
    <w:p w:rsidR="001E3210" w:rsidRPr="00E92747" w:rsidRDefault="001E3210" w:rsidP="001E3210">
      <w:pPr>
        <w:pStyle w:val="Corpodetexto3"/>
        <w:spacing w:after="0" w:line="360" w:lineRule="auto"/>
        <w:jc w:val="center"/>
        <w:rPr>
          <w:b/>
          <w:sz w:val="24"/>
          <w:szCs w:val="24"/>
          <w:lang w:val="pt-BR"/>
        </w:rPr>
      </w:pPr>
      <w:r w:rsidRPr="00E92747">
        <w:rPr>
          <w:b/>
          <w:sz w:val="24"/>
          <w:szCs w:val="24"/>
        </w:rPr>
        <w:t xml:space="preserve">PROCESSO ADMINISTRATIVO Nº </w:t>
      </w:r>
      <w:r>
        <w:rPr>
          <w:b/>
          <w:sz w:val="24"/>
          <w:szCs w:val="24"/>
        </w:rPr>
        <w:t>196</w:t>
      </w:r>
      <w:r w:rsidRPr="00E92747">
        <w:rPr>
          <w:b/>
          <w:sz w:val="24"/>
          <w:szCs w:val="24"/>
        </w:rPr>
        <w:t>/20</w:t>
      </w:r>
      <w:r w:rsidRPr="00E92747">
        <w:rPr>
          <w:b/>
          <w:sz w:val="24"/>
          <w:szCs w:val="24"/>
          <w:lang w:val="pt-BR"/>
        </w:rPr>
        <w:t>23</w:t>
      </w:r>
    </w:p>
    <w:p w:rsidR="001E3210" w:rsidRPr="00E92747" w:rsidRDefault="001E3210" w:rsidP="001E3210">
      <w:pPr>
        <w:widowControl w:val="0"/>
        <w:jc w:val="both"/>
        <w:rPr>
          <w:b/>
          <w:sz w:val="24"/>
          <w:szCs w:val="24"/>
        </w:rPr>
      </w:pPr>
    </w:p>
    <w:p w:rsidR="001E3210" w:rsidRPr="00E92747" w:rsidRDefault="001E3210" w:rsidP="001E3210">
      <w:pPr>
        <w:pStyle w:val="Default"/>
        <w:spacing w:line="360" w:lineRule="auto"/>
        <w:ind w:firstLine="708"/>
        <w:jc w:val="both"/>
        <w:rPr>
          <w:b/>
          <w:i/>
        </w:rPr>
      </w:pPr>
      <w:r w:rsidRPr="00E92747">
        <w:t>Pelo presente Contrato de Prestação de Serviços,</w:t>
      </w:r>
      <w:r w:rsidRPr="00E92747">
        <w:rPr>
          <w:b/>
        </w:rPr>
        <w:t xml:space="preserve"> </w:t>
      </w:r>
      <w:r w:rsidRPr="00E92747">
        <w:t xml:space="preserve">de um lado a </w:t>
      </w:r>
      <w:r w:rsidRPr="00E92747">
        <w:rPr>
          <w:b/>
        </w:rPr>
        <w:t>PREFEITURA MUNICIPAL DE IVORÁ</w:t>
      </w:r>
      <w:r w:rsidRPr="00E92747">
        <w:t xml:space="preserve">, Pessoa Jurídica de Direito Público Interno, inscrita no CGC/MF sob o n° 92.457.175/0001-40, com Sede à Avenida Garibaldi, nº 1098, na Cidade de Ivorá/RS, neste ato representado pelo Prefeito Municipal, Sr. </w:t>
      </w:r>
      <w:r w:rsidRPr="00E92747">
        <w:rPr>
          <w:b/>
        </w:rPr>
        <w:t>SAULO PICCININ</w:t>
      </w:r>
      <w:r w:rsidRPr="00E92747">
        <w:t xml:space="preserve">, brasileiro, casado, servidor público, portador da Cédula de Identidade nº 8052703223, expedida pelo SSP/RS e inscrito no CPF sob nº 682.974.590-04, residente e domiciliado no município de Ivorá/RS, de ora em diante denominado simplesmente de </w:t>
      </w:r>
      <w:r w:rsidRPr="00E92747">
        <w:rPr>
          <w:b/>
        </w:rPr>
        <w:t>CONTRATANTE</w:t>
      </w:r>
      <w:r w:rsidRPr="00E92747">
        <w:t xml:space="preserve"> e de outro lado a empresa </w:t>
      </w:r>
      <w:r w:rsidRPr="00E92747">
        <w:rPr>
          <w:b/>
        </w:rPr>
        <w:t>DENILSON VIDAL TIEMME</w:t>
      </w:r>
      <w:r w:rsidRPr="00E92747">
        <w:rPr>
          <w:bCs/>
        </w:rPr>
        <w:t>,</w:t>
      </w:r>
      <w:r w:rsidRPr="00E92747">
        <w:rPr>
          <w:b/>
          <w:bCs/>
        </w:rPr>
        <w:t xml:space="preserve"> </w:t>
      </w:r>
      <w:r w:rsidRPr="00E92747">
        <w:t xml:space="preserve">inscrita no CNPJ sob o nº 19.091.525/0001-08, localizada na Rua Lucas Rodembusch, nº 211, Bairro Santa Fé, na cidade de Rio Pardo - RS, neste ato representado pelo Sr. </w:t>
      </w:r>
      <w:r w:rsidRPr="00E92747">
        <w:rPr>
          <w:b/>
        </w:rPr>
        <w:t>DENILSON VIDAL TIEMME</w:t>
      </w:r>
      <w:r w:rsidRPr="00E92747">
        <w:rPr>
          <w:bCs/>
        </w:rPr>
        <w:t>,</w:t>
      </w:r>
      <w:r w:rsidRPr="00E92747">
        <w:rPr>
          <w:b/>
          <w:bCs/>
        </w:rPr>
        <w:t xml:space="preserve"> </w:t>
      </w:r>
      <w:r w:rsidRPr="00E92747">
        <w:rPr>
          <w:bCs/>
        </w:rPr>
        <w:t>brasileiro, diretor,</w:t>
      </w:r>
      <w:r w:rsidRPr="00E92747">
        <w:t xml:space="preserve"> portador do CPF nº 826.407260-72 e da Carteira de Identidade nº 6035821658, expedida pela SSP/RS, residente e domiciliado na cidade de Rio Pardo - RS, de ora em diante denominada simplesmente de </w:t>
      </w:r>
      <w:r w:rsidRPr="00E92747">
        <w:rPr>
          <w:b/>
        </w:rPr>
        <w:t>CONTRATADA</w:t>
      </w:r>
      <w:r w:rsidRPr="00E92747">
        <w:t>, tem entre si como justo e plenamente acordado as cláusulas e condições:</w:t>
      </w:r>
    </w:p>
    <w:p w:rsidR="001E3210" w:rsidRPr="0079257E" w:rsidRDefault="001E3210" w:rsidP="001E3210">
      <w:pPr>
        <w:spacing w:line="360" w:lineRule="auto"/>
        <w:jc w:val="both"/>
        <w:rPr>
          <w:rFonts w:eastAsia="Calibri"/>
          <w:color w:val="000000"/>
          <w:sz w:val="24"/>
          <w:szCs w:val="24"/>
        </w:rPr>
      </w:pPr>
      <w:r w:rsidRPr="00E92747">
        <w:rPr>
          <w:sz w:val="24"/>
          <w:szCs w:val="24"/>
        </w:rPr>
        <w:t xml:space="preserve">O presente contrato tem seu respectivo fundamento e finalidade na consecução do objeto contratado, e pelas cláusulas a seguir expressas, definidoras dos direitos, obrigações e responsabilidades das partes em conformidade com a Inexigibilidade nº </w:t>
      </w:r>
      <w:r>
        <w:rPr>
          <w:sz w:val="24"/>
          <w:szCs w:val="24"/>
        </w:rPr>
        <w:t>15</w:t>
      </w:r>
      <w:r w:rsidRPr="00E92747">
        <w:rPr>
          <w:sz w:val="24"/>
          <w:szCs w:val="24"/>
        </w:rPr>
        <w:t>/2023</w:t>
      </w:r>
      <w:r>
        <w:rPr>
          <w:sz w:val="24"/>
          <w:szCs w:val="24"/>
        </w:rPr>
        <w:t>,</w:t>
      </w:r>
      <w:r w:rsidRPr="00B507F0"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>com fulcro no art. 74</w:t>
      </w:r>
      <w:r w:rsidRPr="0079257E">
        <w:rPr>
          <w:rFonts w:eastAsia="Calibri"/>
          <w:color w:val="000000"/>
          <w:sz w:val="24"/>
          <w:szCs w:val="24"/>
        </w:rPr>
        <w:t>, inciso II</w:t>
      </w:r>
      <w:r>
        <w:rPr>
          <w:rFonts w:eastAsia="Calibri"/>
          <w:color w:val="000000"/>
          <w:sz w:val="24"/>
          <w:szCs w:val="24"/>
        </w:rPr>
        <w:t xml:space="preserve"> C/C§2º</w:t>
      </w:r>
      <w:r w:rsidRPr="0079257E">
        <w:rPr>
          <w:rFonts w:eastAsia="Calibri"/>
          <w:color w:val="000000"/>
          <w:sz w:val="24"/>
          <w:szCs w:val="24"/>
        </w:rPr>
        <w:t>, da Lei 14.133</w:t>
      </w:r>
      <w:r>
        <w:rPr>
          <w:rFonts w:eastAsia="Calibri"/>
          <w:color w:val="000000"/>
          <w:sz w:val="24"/>
          <w:szCs w:val="24"/>
        </w:rPr>
        <w:t>/2021</w:t>
      </w:r>
      <w:r w:rsidRPr="0079257E">
        <w:rPr>
          <w:rFonts w:eastAsia="Calibri"/>
          <w:color w:val="000000"/>
          <w:sz w:val="24"/>
          <w:szCs w:val="24"/>
        </w:rPr>
        <w:t>,  mediante as cláusulas e condições a seguir enunciadas.</w:t>
      </w:r>
    </w:p>
    <w:p w:rsidR="001E3210" w:rsidRPr="00E92747" w:rsidRDefault="001E3210" w:rsidP="001E3210">
      <w:pPr>
        <w:jc w:val="both"/>
        <w:rPr>
          <w:b/>
          <w:sz w:val="24"/>
          <w:szCs w:val="24"/>
        </w:rPr>
      </w:pPr>
    </w:p>
    <w:p w:rsidR="001E3210" w:rsidRPr="00E92747" w:rsidRDefault="001E3210" w:rsidP="001E3210">
      <w:pPr>
        <w:spacing w:line="360" w:lineRule="auto"/>
        <w:jc w:val="both"/>
        <w:rPr>
          <w:b/>
          <w:bCs/>
          <w:sz w:val="24"/>
          <w:szCs w:val="24"/>
        </w:rPr>
      </w:pPr>
      <w:r w:rsidRPr="00E92747">
        <w:rPr>
          <w:b/>
          <w:bCs/>
          <w:sz w:val="24"/>
          <w:szCs w:val="24"/>
        </w:rPr>
        <w:t>CLÁUSULA PRIMEIRA – DO OBJETO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color w:val="000000"/>
          <w:sz w:val="24"/>
          <w:szCs w:val="24"/>
        </w:rPr>
        <w:t xml:space="preserve">Contratação </w:t>
      </w:r>
      <w:r w:rsidRPr="00E92747">
        <w:rPr>
          <w:sz w:val="24"/>
          <w:szCs w:val="24"/>
        </w:rPr>
        <w:t xml:space="preserve">de banda para realização de show musical </w:t>
      </w:r>
      <w:r>
        <w:rPr>
          <w:sz w:val="24"/>
          <w:szCs w:val="24"/>
        </w:rPr>
        <w:t>na VI EXPOIVORÁ no M</w:t>
      </w:r>
      <w:r w:rsidRPr="00E92747">
        <w:rPr>
          <w:sz w:val="24"/>
          <w:szCs w:val="24"/>
        </w:rPr>
        <w:t>unicípio de Ivorá.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1.1 Disposições gerais: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ab/>
        <w:t>1.1.1 O show terá repertório variado, conforme repertório musical que segue anexo ao processo, com  04 (quatro) horas de duração, onde será disponibilizado pela Contratada toda a aparelhagem e equipamentos de som e luzes para a realização do show, pronunciamentos e protocolos.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lastRenderedPageBreak/>
        <w:tab/>
        <w:t xml:space="preserve">1.1.2 O show será realizado </w:t>
      </w:r>
      <w:r>
        <w:rPr>
          <w:sz w:val="24"/>
          <w:szCs w:val="24"/>
        </w:rPr>
        <w:t>no lonão de shows da Expoivorá no dia 17 de setembro de 2023 com início previsto para as 18h.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ab/>
        <w:t>1.1.3 A estrutura de palco será fornecida pela Contratante.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ab/>
        <w:t>1.1.3 O pagamento do ECAD e todos os outros impostos e tributos, assim como alvarás e taxas referentes ao evento serão por conta da Contratante.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1.1.4 A alimentação dos integrantes da banda será por conta da Contratada.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1.1.5 A disponibilização de energia elétrica que suporte todos os equipamentos e estrutura da Contratada serão por conta da Contratante.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1.1.6 Serão de responsabilidade da Contratada o transporte, a montagem e desmontagem dos equipamentos, ficando a Contratante eximida de qualquer responsabilidade neste sentido.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1.1.7 Os equipamentos devem ser instalados até as 17h do dia da realização do evento, e serem retirados somente após o encerramento do show.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1.1.8 A Contratante responsabiliza-se pela segurança do evento, sendo que qualquer desordem que promova a interrupção do show não implicará na isenção de pagamento à Contratada.</w:t>
      </w:r>
    </w:p>
    <w:p w:rsidR="001E3210" w:rsidRPr="00E92747" w:rsidRDefault="001E3210" w:rsidP="001E3210">
      <w:pPr>
        <w:jc w:val="both"/>
        <w:rPr>
          <w:color w:val="00B050"/>
          <w:sz w:val="24"/>
          <w:szCs w:val="24"/>
        </w:rPr>
      </w:pPr>
      <w:r w:rsidRPr="00E92747">
        <w:rPr>
          <w:b/>
          <w:sz w:val="24"/>
          <w:szCs w:val="24"/>
        </w:rPr>
        <w:t xml:space="preserve">  </w:t>
      </w:r>
    </w:p>
    <w:p w:rsidR="001E3210" w:rsidRPr="00E92747" w:rsidRDefault="001E3210" w:rsidP="001E3210">
      <w:pPr>
        <w:spacing w:line="360" w:lineRule="auto"/>
        <w:jc w:val="both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>CLÁUSULA SEGUNDA – DO PREÇO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2.1 O preço para o presente ajuste é de R$ 1</w:t>
      </w:r>
      <w:r>
        <w:rPr>
          <w:sz w:val="24"/>
          <w:szCs w:val="24"/>
        </w:rPr>
        <w:t>5</w:t>
      </w:r>
      <w:r w:rsidRPr="00E92747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E92747">
        <w:rPr>
          <w:sz w:val="24"/>
          <w:szCs w:val="24"/>
        </w:rPr>
        <w:t>00,00 (</w:t>
      </w:r>
      <w:r>
        <w:rPr>
          <w:sz w:val="24"/>
          <w:szCs w:val="24"/>
        </w:rPr>
        <w:t>quinze</w:t>
      </w:r>
      <w:r w:rsidRPr="00E92747">
        <w:rPr>
          <w:sz w:val="24"/>
          <w:szCs w:val="24"/>
        </w:rPr>
        <w:t xml:space="preserve"> mil e </w:t>
      </w:r>
      <w:r>
        <w:rPr>
          <w:sz w:val="24"/>
          <w:szCs w:val="24"/>
        </w:rPr>
        <w:t>trezentos</w:t>
      </w:r>
      <w:r w:rsidRPr="00E92747">
        <w:rPr>
          <w:sz w:val="24"/>
          <w:szCs w:val="24"/>
        </w:rPr>
        <w:t xml:space="preserve"> reais), constante da proposta, aceito pela Contratada, entendido como preço justo e suficiente para a total execução do presente objeto.</w:t>
      </w:r>
    </w:p>
    <w:p w:rsidR="001E3210" w:rsidRPr="00E92747" w:rsidRDefault="001E3210" w:rsidP="001E3210">
      <w:pPr>
        <w:ind w:firstLine="708"/>
        <w:jc w:val="both"/>
        <w:rPr>
          <w:sz w:val="24"/>
          <w:szCs w:val="24"/>
        </w:rPr>
      </w:pPr>
    </w:p>
    <w:p w:rsidR="001E3210" w:rsidRPr="00E92747" w:rsidRDefault="001E3210" w:rsidP="001E3210">
      <w:pPr>
        <w:spacing w:line="360" w:lineRule="auto"/>
        <w:jc w:val="both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>CLÁUSULA TERCEIRA – CONDIÇÕES DE PAGAMENTO E DOTAÇÕES</w:t>
      </w:r>
    </w:p>
    <w:p w:rsidR="001E3210" w:rsidRPr="00E92747" w:rsidRDefault="001E3210" w:rsidP="001E3210">
      <w:pPr>
        <w:pStyle w:val="PargrafodaLista"/>
        <w:spacing w:line="360" w:lineRule="auto"/>
        <w:ind w:left="0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3.1 O pagamento será efetuado em até</w:t>
      </w:r>
      <w:r>
        <w:rPr>
          <w:sz w:val="24"/>
          <w:szCs w:val="24"/>
        </w:rPr>
        <w:t xml:space="preserve"> 12 (doze</w:t>
      </w:r>
      <w:r w:rsidRPr="00E92747">
        <w:rPr>
          <w:sz w:val="24"/>
          <w:szCs w:val="24"/>
        </w:rPr>
        <w:t>) dias após a realização do evento, mediante apresentação de documento fiscal, mediante apresentação de nota fiscal, Certificado de Regularidade com FGTS e Fazenda Federal (Certidão Conjunta INSS/RFB).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3.2 O Município reserva-se o direito de suspender o pagamento se o serviço for realizado em desacordo com as especificações constantes neste instrumento.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3.3 O pagamento somente será realizado em conta de pessoa jurídica, sendo vedado o depósito em conta pessoa física.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3.4</w:t>
      </w:r>
      <w:r w:rsidRPr="00E92747">
        <w:rPr>
          <w:b/>
          <w:sz w:val="24"/>
          <w:szCs w:val="24"/>
        </w:rPr>
        <w:t xml:space="preserve"> </w:t>
      </w:r>
      <w:r w:rsidRPr="00E92747">
        <w:rPr>
          <w:sz w:val="24"/>
          <w:szCs w:val="24"/>
        </w:rPr>
        <w:t xml:space="preserve">Ocorrendo atraso no pagamento, os valores serão corrigidos monetariamente pelo INPC/IBGE do período, ou outro índice que vier a substitui-lo, e a Administração compensará a contratada com juros de 0,5% ao mês, </w:t>
      </w:r>
      <w:r w:rsidRPr="00E92747">
        <w:rPr>
          <w:i/>
          <w:sz w:val="24"/>
          <w:szCs w:val="24"/>
        </w:rPr>
        <w:t>pro rata</w:t>
      </w:r>
      <w:r w:rsidRPr="00E92747">
        <w:rPr>
          <w:sz w:val="24"/>
          <w:szCs w:val="24"/>
        </w:rPr>
        <w:t>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lastRenderedPageBreak/>
        <w:t>3.5</w:t>
      </w:r>
      <w:r w:rsidRPr="00E92747">
        <w:rPr>
          <w:b/>
          <w:sz w:val="24"/>
          <w:szCs w:val="24"/>
        </w:rPr>
        <w:t xml:space="preserve"> </w:t>
      </w:r>
      <w:r w:rsidRPr="00E92747">
        <w:rPr>
          <w:sz w:val="24"/>
          <w:szCs w:val="24"/>
        </w:rPr>
        <w:t>Serão processadas as retenções previdenciárias nos termos da legislação que regula a matéria.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3.6</w:t>
      </w:r>
      <w:r w:rsidRPr="00E92747">
        <w:rPr>
          <w:b/>
          <w:sz w:val="24"/>
          <w:szCs w:val="24"/>
        </w:rPr>
        <w:t xml:space="preserve"> </w:t>
      </w:r>
      <w:r w:rsidRPr="00E92747">
        <w:rPr>
          <w:sz w:val="24"/>
          <w:szCs w:val="24"/>
        </w:rPr>
        <w:t>A nota fiscal/fatura e/ou recibo emitida pelo fornecedor deverá conter, em local de fácil visualização, a indicação do número do processo, a fim de acelerar a liberação do documento fiscal para pagamento.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3.7 A Contratada que não se enquadre como optante do Simples Nacional/MEI deverá observar as regras da IN RFB nº 1.234/2012 em todos os documentos fiscais emitidos para o município de Ivorá, inclusive quanto ao correto destaque do valor do IR a ser retido em observância ao Decreto Municipal n.º 88/2022.</w:t>
      </w:r>
    </w:p>
    <w:p w:rsidR="001E3210" w:rsidRPr="00E92747" w:rsidRDefault="001E3210" w:rsidP="001E3210">
      <w:pPr>
        <w:pStyle w:val="PargrafodaLista"/>
        <w:spacing w:line="360" w:lineRule="auto"/>
        <w:ind w:left="0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3.8 Da Dotação:</w:t>
      </w:r>
    </w:p>
    <w:p w:rsidR="001E3210" w:rsidRPr="00B507F0" w:rsidRDefault="001E3210" w:rsidP="001E3210">
      <w:pPr>
        <w:pStyle w:val="PargrafodaLista"/>
        <w:spacing w:line="276" w:lineRule="auto"/>
        <w:ind w:left="0"/>
        <w:jc w:val="both"/>
        <w:rPr>
          <w:b/>
          <w:bCs/>
          <w:sz w:val="24"/>
          <w:szCs w:val="24"/>
        </w:rPr>
      </w:pPr>
      <w:r w:rsidRPr="00E92747">
        <w:rPr>
          <w:b/>
          <w:sz w:val="24"/>
          <w:szCs w:val="24"/>
        </w:rPr>
        <w:t>ÓRGÃO</w:t>
      </w:r>
      <w:r w:rsidRPr="00E92747">
        <w:rPr>
          <w:sz w:val="24"/>
          <w:szCs w:val="24"/>
        </w:rPr>
        <w:t xml:space="preserve">: </w:t>
      </w:r>
      <w:r w:rsidRPr="00B507F0">
        <w:rPr>
          <w:b/>
          <w:bCs/>
          <w:sz w:val="24"/>
          <w:szCs w:val="24"/>
        </w:rPr>
        <w:t>09 -</w:t>
      </w:r>
      <w:r w:rsidRPr="00E92747">
        <w:rPr>
          <w:sz w:val="24"/>
          <w:szCs w:val="24"/>
        </w:rPr>
        <w:t xml:space="preserve"> </w:t>
      </w:r>
      <w:r w:rsidRPr="00B507F0">
        <w:rPr>
          <w:b/>
          <w:bCs/>
          <w:sz w:val="24"/>
          <w:szCs w:val="24"/>
        </w:rPr>
        <w:t>SECRETARIA MUNICIPAL DE CULTURA, DESPORTO E TURISMO</w:t>
      </w:r>
    </w:p>
    <w:p w:rsidR="001E3210" w:rsidRPr="00B507F0" w:rsidRDefault="001E3210" w:rsidP="001E3210">
      <w:pPr>
        <w:pStyle w:val="PargrafodaLista"/>
        <w:spacing w:line="276" w:lineRule="auto"/>
        <w:ind w:left="0"/>
        <w:jc w:val="both"/>
        <w:rPr>
          <w:b/>
          <w:bCs/>
          <w:sz w:val="24"/>
          <w:szCs w:val="24"/>
        </w:rPr>
      </w:pPr>
      <w:r w:rsidRPr="00B507F0">
        <w:rPr>
          <w:b/>
          <w:bCs/>
          <w:sz w:val="24"/>
          <w:szCs w:val="24"/>
        </w:rPr>
        <w:t>CONTA: 449- OUTOR SERVIÇOS DE TERCEIROS - PJ</w:t>
      </w:r>
    </w:p>
    <w:p w:rsidR="001E3210" w:rsidRPr="00B507F0" w:rsidRDefault="001E3210" w:rsidP="001E3210">
      <w:pPr>
        <w:spacing w:line="276" w:lineRule="auto"/>
        <w:rPr>
          <w:b/>
          <w:bCs/>
          <w:sz w:val="24"/>
          <w:szCs w:val="24"/>
        </w:rPr>
      </w:pPr>
      <w:r w:rsidRPr="00B507F0">
        <w:rPr>
          <w:b/>
          <w:bCs/>
          <w:sz w:val="24"/>
          <w:szCs w:val="24"/>
        </w:rPr>
        <w:t>SUBCONTA: 2693 – FESTIVIDADES E HOMENAGENS</w:t>
      </w:r>
    </w:p>
    <w:p w:rsidR="001E3210" w:rsidRPr="00B507F0" w:rsidRDefault="001E3210" w:rsidP="001E3210">
      <w:pPr>
        <w:spacing w:line="276" w:lineRule="auto"/>
        <w:rPr>
          <w:b/>
          <w:bCs/>
          <w:sz w:val="24"/>
          <w:szCs w:val="24"/>
        </w:rPr>
      </w:pPr>
      <w:r w:rsidRPr="00B507F0">
        <w:rPr>
          <w:b/>
          <w:bCs/>
          <w:sz w:val="24"/>
          <w:szCs w:val="24"/>
        </w:rPr>
        <w:t>RECURSO VINCULADO: 01 – LIVRE</w:t>
      </w:r>
    </w:p>
    <w:p w:rsidR="001E3210" w:rsidRPr="00B507F0" w:rsidRDefault="001E3210" w:rsidP="001E3210">
      <w:pPr>
        <w:jc w:val="both"/>
        <w:rPr>
          <w:b/>
          <w:bCs/>
          <w:sz w:val="24"/>
          <w:szCs w:val="24"/>
        </w:rPr>
      </w:pPr>
    </w:p>
    <w:p w:rsidR="001E3210" w:rsidRPr="00E92747" w:rsidRDefault="001E3210" w:rsidP="001E3210">
      <w:pPr>
        <w:spacing w:line="360" w:lineRule="auto"/>
        <w:jc w:val="both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>CLÁUSULA QUARTA - DA FISCALIZAÇÃO DO CONTRATO PELO MUNICÍPIO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4.1 O encarregado pela fiscalização do cumprimento do contrato será a Sra. Edicléia Cherobini, ocupante do cargo de Dirigente do Núcleo de Cultura, Desporto e Turismo, a qual fica responsável pelo seu cum</w:t>
      </w:r>
      <w:r>
        <w:rPr>
          <w:sz w:val="24"/>
          <w:szCs w:val="24"/>
        </w:rPr>
        <w:t>primento nos termos do artigo 23</w:t>
      </w:r>
      <w:r w:rsidRPr="00E92747">
        <w:rPr>
          <w:sz w:val="24"/>
          <w:szCs w:val="24"/>
        </w:rPr>
        <w:t>, d</w:t>
      </w:r>
      <w:r>
        <w:rPr>
          <w:sz w:val="24"/>
          <w:szCs w:val="24"/>
        </w:rPr>
        <w:t>a Lei de Licitações nº. 14.133/21</w:t>
      </w:r>
      <w:r w:rsidRPr="00E92747">
        <w:rPr>
          <w:sz w:val="24"/>
          <w:szCs w:val="24"/>
        </w:rPr>
        <w:t>.</w:t>
      </w:r>
    </w:p>
    <w:p w:rsidR="001E3210" w:rsidRPr="00E92747" w:rsidRDefault="001E3210" w:rsidP="001E3210">
      <w:pPr>
        <w:ind w:firstLine="708"/>
        <w:jc w:val="both"/>
        <w:rPr>
          <w:sz w:val="24"/>
          <w:szCs w:val="24"/>
        </w:rPr>
      </w:pPr>
    </w:p>
    <w:p w:rsidR="001E3210" w:rsidRPr="00E92747" w:rsidRDefault="001E3210" w:rsidP="001E3210">
      <w:pPr>
        <w:spacing w:line="360" w:lineRule="auto"/>
        <w:jc w:val="both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>CLÁUSULA QUINTA – DOS DIREITOS E DAS OBRIGAÇÕES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5.1 Dos Direitos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5.1.1 da Contratante: receber o objeto deste contrato nas condições avençadas; e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5.1.2 da Contratada: perceber o valor ajustado na forma e no prazo convencionado.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5.2 Das Obrigações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5.2.1 Da Contratante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a) Executar fielmente o Contrato, de acordo com as cláusulas avençadas, respondendo pelas consequências de sua inexecução total ou parcial;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b) Prestar à Contratada toda e qualquer informação, por esta solicitada, necessária a perfeita execução do Contrato;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c) Fiscalizar através da Secretaria competente a execução do Contrato, com o direito de impugnar tudo o que estiver em desacordo com estas instruções e a boa técnica de execução;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lastRenderedPageBreak/>
        <w:t xml:space="preserve">d) Efetuar o pagamento à Contratada no prazo avençado, após a entrega da Nota Fiscal no setor competente;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e) Aplicar penalidades à Contratada, quando for o caso;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f) Notificar a Contratada, por escrito, da aplicação de qualquer sanção.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5.2.1 Da Contratada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a) Executar fielmente o Contrato, de acordo com as cláusulas avençadas, respondendo pelas consequências de sua inexecução total ou parcial;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b) Manter, durante a execução do Contrato, as mesmas condições de habilitação;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c) Executar o objeto licitado, no preço, prazo e forma estipulados na proposta;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d) Executar o objeto com boa qualidade, dentro dos padrões exigidos neste Contrato, responsabilizar-se integralmente pela qualidade dos serviços; 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e) Não subcontratar, ceder ou transferir a terceiros a execução do objeto, ainda que parcial, sendo nulo de pleno direito qualquer ato nesse sentido, além de constituir infração passível de penalidade, salvo em caso de autorização expressa do Município; </w:t>
      </w:r>
    </w:p>
    <w:p w:rsidR="001E3210" w:rsidRPr="00E92747" w:rsidRDefault="001E3210" w:rsidP="001E3210">
      <w:pPr>
        <w:pStyle w:val="Corpodetexto"/>
        <w:spacing w:line="360" w:lineRule="auto"/>
        <w:ind w:firstLine="708"/>
        <w:rPr>
          <w:szCs w:val="24"/>
          <w:lang w:val="pt-BR"/>
        </w:rPr>
      </w:pPr>
      <w:r w:rsidRPr="00E92747">
        <w:rPr>
          <w:szCs w:val="24"/>
          <w:lang w:val="pt-BR"/>
        </w:rPr>
        <w:t>f)</w:t>
      </w:r>
      <w:r w:rsidRPr="00E92747">
        <w:rPr>
          <w:szCs w:val="24"/>
        </w:rPr>
        <w:t xml:space="preserve"> Nomear representante legal da Contratada, para perante o Município, receber as intermediações relacionadas com as operações referidas neste Contrato.</w:t>
      </w:r>
    </w:p>
    <w:p w:rsidR="001E3210" w:rsidRPr="00E92747" w:rsidRDefault="001E3210" w:rsidP="001E3210">
      <w:pPr>
        <w:pStyle w:val="Corpodetexto"/>
        <w:spacing w:line="360" w:lineRule="auto"/>
        <w:ind w:firstLine="708"/>
        <w:rPr>
          <w:szCs w:val="24"/>
          <w:lang w:val="pt-BR"/>
        </w:rPr>
      </w:pPr>
      <w:r w:rsidRPr="00E92747">
        <w:rPr>
          <w:szCs w:val="24"/>
          <w:lang w:val="pt-BR"/>
        </w:rPr>
        <w:t>g) Responsabilizar-se, integralmente, pela animação do evento;</w:t>
      </w:r>
    </w:p>
    <w:p w:rsidR="001E3210" w:rsidRPr="00E92747" w:rsidRDefault="001E3210" w:rsidP="001E3210">
      <w:pPr>
        <w:spacing w:line="360" w:lineRule="auto"/>
        <w:ind w:firstLine="708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h) atender os encargos trabalhistas, previdenciários, fiscais e comerciais decorrentes da execução do presente contrato.</w:t>
      </w:r>
    </w:p>
    <w:p w:rsidR="001E3210" w:rsidRPr="00E92747" w:rsidRDefault="001E3210" w:rsidP="001E3210">
      <w:pPr>
        <w:ind w:firstLine="708"/>
        <w:jc w:val="both"/>
        <w:rPr>
          <w:color w:val="FF0000"/>
          <w:sz w:val="24"/>
          <w:szCs w:val="24"/>
        </w:rPr>
      </w:pPr>
    </w:p>
    <w:p w:rsidR="001E3210" w:rsidRPr="00E92747" w:rsidRDefault="001E3210" w:rsidP="001E3210">
      <w:pPr>
        <w:pStyle w:val="Cabealho"/>
        <w:spacing w:line="360" w:lineRule="auto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>CLÁUSULA S</w:t>
      </w:r>
      <w:r w:rsidRPr="00E92747">
        <w:rPr>
          <w:b/>
          <w:sz w:val="24"/>
          <w:szCs w:val="24"/>
          <w:lang w:val="pt-BR"/>
        </w:rPr>
        <w:t>EXT</w:t>
      </w:r>
      <w:r w:rsidRPr="00E92747">
        <w:rPr>
          <w:b/>
          <w:sz w:val="24"/>
          <w:szCs w:val="24"/>
        </w:rPr>
        <w:t>A – DAS SANÇÕES ADMINISTRATIVAS</w:t>
      </w:r>
    </w:p>
    <w:p w:rsidR="001E3210" w:rsidRPr="00E92747" w:rsidRDefault="001E3210" w:rsidP="001E3210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6.1 Pelo inadimplemento das obrigações, o Contratado, conforme a infração estará sujeito às seguintes penalidades: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t xml:space="preserve">a) deixar de apresentar a documentação exigida no certame: </w:t>
      </w:r>
      <w:r w:rsidRPr="00E92747">
        <w:rPr>
          <w:i/>
          <w:sz w:val="24"/>
          <w:szCs w:val="24"/>
        </w:rPr>
        <w:t xml:space="preserve">suspensão do direito de licitar e contratar com a Administração pelo prazo de 2 anos e multa de 10% </w:t>
      </w:r>
      <w:r w:rsidRPr="00E92747">
        <w:rPr>
          <w:i/>
          <w:snapToGrid w:val="0"/>
          <w:sz w:val="24"/>
          <w:szCs w:val="24"/>
        </w:rPr>
        <w:t>sobre o valor estimado da contratação;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t xml:space="preserve">b) deixar de manter a proposta (recusa injustificada para contratar): </w:t>
      </w:r>
      <w:r w:rsidRPr="00E92747">
        <w:rPr>
          <w:i/>
          <w:sz w:val="24"/>
          <w:szCs w:val="24"/>
        </w:rPr>
        <w:t xml:space="preserve">suspensão do direito de licitar e contratar com a Administração pelo prazo de 5 anos e multa de 10% </w:t>
      </w:r>
      <w:r w:rsidRPr="00E92747">
        <w:rPr>
          <w:i/>
          <w:snapToGrid w:val="0"/>
          <w:sz w:val="24"/>
          <w:szCs w:val="24"/>
        </w:rPr>
        <w:t>sobre o valor estimado da contratação;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t xml:space="preserve">c) executar o contrato com irregularidades, passíveis de correção durante a execução e sem prejuízo ao resultado: </w:t>
      </w:r>
      <w:r w:rsidRPr="00E92747">
        <w:rPr>
          <w:i/>
          <w:sz w:val="24"/>
          <w:szCs w:val="24"/>
        </w:rPr>
        <w:t>advertência;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lastRenderedPageBreak/>
        <w:t>d) executar o contrato com atraso injustificado,</w:t>
      </w:r>
      <w:r w:rsidRPr="00E92747">
        <w:rPr>
          <w:i/>
          <w:sz w:val="24"/>
          <w:szCs w:val="24"/>
        </w:rPr>
        <w:t xml:space="preserve"> </w:t>
      </w:r>
      <w:r w:rsidRPr="00E92747">
        <w:rPr>
          <w:sz w:val="24"/>
          <w:szCs w:val="24"/>
        </w:rPr>
        <w:t xml:space="preserve">até o limite de 10 (dez) dias, após os quais será considerado como inexecução contratual: </w:t>
      </w:r>
      <w:r w:rsidRPr="00E92747">
        <w:rPr>
          <w:i/>
          <w:sz w:val="24"/>
          <w:szCs w:val="24"/>
        </w:rPr>
        <w:t>multa diária de 0,5% sobre o valor atualizado do contrato;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t xml:space="preserve">e) inexecução parcial do contrato: </w:t>
      </w:r>
      <w:r w:rsidRPr="00E92747">
        <w:rPr>
          <w:i/>
          <w:sz w:val="24"/>
          <w:szCs w:val="24"/>
        </w:rPr>
        <w:t>suspensão do direito de licitar e contratar com a Administração pelo prazo de 3 anos e multa de 8% sobre o valor correspondente ao montante não adimplido do contrato;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t xml:space="preserve">f) inexecução total do contrato: </w:t>
      </w:r>
      <w:r w:rsidRPr="00E92747">
        <w:rPr>
          <w:i/>
          <w:sz w:val="24"/>
          <w:szCs w:val="24"/>
        </w:rPr>
        <w:t>suspensão do direito de licitar e contratar com a Administração pelo prazo de 5 anos e multa de 10% sobre o valor atualizado do contrato;</w:t>
      </w:r>
    </w:p>
    <w:p w:rsidR="001E3210" w:rsidRPr="00E92747" w:rsidRDefault="001E3210" w:rsidP="001E3210">
      <w:pPr>
        <w:tabs>
          <w:tab w:val="left" w:pos="1134"/>
        </w:tabs>
        <w:spacing w:line="360" w:lineRule="auto"/>
        <w:jc w:val="both"/>
        <w:rPr>
          <w:i/>
          <w:sz w:val="24"/>
          <w:szCs w:val="24"/>
        </w:rPr>
      </w:pPr>
      <w:r w:rsidRPr="00E92747">
        <w:rPr>
          <w:sz w:val="24"/>
          <w:szCs w:val="24"/>
        </w:rPr>
        <w:t>g) causar prejuízo material resultante diretamente de execução contratual: d</w:t>
      </w:r>
      <w:r w:rsidRPr="00E92747">
        <w:rPr>
          <w:i/>
          <w:sz w:val="24"/>
          <w:szCs w:val="24"/>
        </w:rPr>
        <w:t>eclaração de inidoneidade cumulada com a suspensão do direito de licitar e contratar com a Administração Pública pelo prazo de 5 anos e multa de 10 % sobre o valor atualizado do contrato.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6.2 As penalidades serão registradas no cadastro da contratada, quando for o caso.</w:t>
      </w:r>
    </w:p>
    <w:p w:rsidR="001E3210" w:rsidRPr="00E92747" w:rsidRDefault="001E3210" w:rsidP="001E3210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 xml:space="preserve">6.3 </w:t>
      </w:r>
      <w:r w:rsidRPr="00E92747">
        <w:rPr>
          <w:sz w:val="24"/>
          <w:szCs w:val="24"/>
        </w:rPr>
        <w:tab/>
        <w:t>Nenhum pagamento será efetuado pela Administração enquanto pendente de liquidação qualquer obrigação financeira que for imposta ao fornecedor em virtude de penalidade ou inadimplência contratual.</w:t>
      </w:r>
    </w:p>
    <w:p w:rsidR="001E3210" w:rsidRPr="00E92747" w:rsidRDefault="001E3210" w:rsidP="001E3210">
      <w:pPr>
        <w:tabs>
          <w:tab w:val="left" w:pos="426"/>
        </w:tabs>
        <w:jc w:val="both"/>
        <w:rPr>
          <w:sz w:val="24"/>
          <w:szCs w:val="24"/>
        </w:rPr>
      </w:pP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b/>
          <w:sz w:val="24"/>
          <w:szCs w:val="24"/>
        </w:rPr>
        <w:t xml:space="preserve">CLÁUSULA </w:t>
      </w:r>
      <w:r w:rsidRPr="00E92747">
        <w:rPr>
          <w:b/>
          <w:sz w:val="24"/>
          <w:szCs w:val="24"/>
          <w:lang w:val="pt-BR"/>
        </w:rPr>
        <w:t>SÉTIM</w:t>
      </w:r>
      <w:r w:rsidRPr="00E92747">
        <w:rPr>
          <w:b/>
          <w:sz w:val="24"/>
          <w:szCs w:val="24"/>
        </w:rPr>
        <w:t>A – DA RESCISÃO CONTRATUAL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  <w:lang w:val="pt-BR"/>
        </w:rPr>
        <w:t>7</w:t>
      </w:r>
      <w:r w:rsidRPr="00E92747">
        <w:rPr>
          <w:sz w:val="24"/>
          <w:szCs w:val="24"/>
        </w:rPr>
        <w:t>.1 A rescisão do contrato ocorrerá pelas causas</w:t>
      </w:r>
      <w:r>
        <w:rPr>
          <w:sz w:val="24"/>
          <w:szCs w:val="24"/>
        </w:rPr>
        <w:t xml:space="preserve"> e na forma prevista nos artigo</w:t>
      </w:r>
      <w:r w:rsidRPr="00E927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137 </w:t>
      </w:r>
      <w:r w:rsidRPr="00E92747">
        <w:rPr>
          <w:sz w:val="24"/>
          <w:szCs w:val="24"/>
        </w:rPr>
        <w:t xml:space="preserve">da Lei Federal n.º </w:t>
      </w:r>
      <w:r>
        <w:rPr>
          <w:sz w:val="24"/>
          <w:szCs w:val="24"/>
        </w:rPr>
        <w:t>14.133/2021</w:t>
      </w:r>
      <w:r w:rsidRPr="00E92747">
        <w:rPr>
          <w:sz w:val="24"/>
          <w:szCs w:val="24"/>
        </w:rPr>
        <w:t>.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Parágrafo Único. O descumprimento das obrigações assumidas neste edital deverá ser objeto de comunicação escrita, tendo a parte inadimplente o prazo de 05(cinco) dias para alegar o que entender de direito.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  <w:lang w:val="pt-BR"/>
        </w:rPr>
        <w:t>7</w:t>
      </w:r>
      <w:r w:rsidRPr="00E92747">
        <w:rPr>
          <w:sz w:val="24"/>
          <w:szCs w:val="24"/>
        </w:rPr>
        <w:t>.2 A inexecução total ou parcial do contrato enseja a sua rescisão, com as conseqüências contratuais e as previstas em lei ou regulamento.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  <w:lang w:val="pt-BR"/>
        </w:rPr>
        <w:t>7</w:t>
      </w:r>
      <w:r w:rsidRPr="00E92747">
        <w:rPr>
          <w:sz w:val="24"/>
          <w:szCs w:val="24"/>
        </w:rPr>
        <w:t>.3 Constituem motivo para a rescisão do contrato os c</w:t>
      </w:r>
      <w:r>
        <w:rPr>
          <w:sz w:val="24"/>
          <w:szCs w:val="24"/>
        </w:rPr>
        <w:t>asos elencados no artigo 137 da Lei 14.133/2021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  <w:lang w:val="pt-BR"/>
        </w:rPr>
        <w:t>7</w:t>
      </w:r>
      <w:r w:rsidRPr="00E92747">
        <w:rPr>
          <w:sz w:val="24"/>
          <w:szCs w:val="24"/>
        </w:rPr>
        <w:t>.4 A rescisão do contrato poderá ser: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a) determinada por ato unilateral e escrito da Administração, nos caso</w:t>
      </w:r>
      <w:r>
        <w:rPr>
          <w:sz w:val="24"/>
          <w:szCs w:val="24"/>
        </w:rPr>
        <w:t>s enumerados nos incisos I a V, VIII</w:t>
      </w:r>
      <w:r w:rsidRPr="00E92747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IX do artigo 137</w:t>
      </w:r>
      <w:r w:rsidRPr="00E92747">
        <w:rPr>
          <w:sz w:val="24"/>
          <w:szCs w:val="24"/>
        </w:rPr>
        <w:t>;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b) amigável, por acordo entre as partes, reduzida a termo no processo da licitação, desde que haja conveniência para a Administração;</w:t>
      </w:r>
    </w:p>
    <w:p w:rsidR="001E3210" w:rsidRPr="00E92747" w:rsidRDefault="001E3210" w:rsidP="001E3210">
      <w:pPr>
        <w:pStyle w:val="Cabealho"/>
        <w:tabs>
          <w:tab w:val="left" w:pos="708"/>
        </w:tabs>
        <w:spacing w:before="60"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c) judicial, nos termos da legislação.</w:t>
      </w:r>
    </w:p>
    <w:p w:rsidR="001E3210" w:rsidRPr="00E92747" w:rsidRDefault="001E3210" w:rsidP="001E3210">
      <w:pPr>
        <w:pStyle w:val="Cabealho"/>
        <w:tabs>
          <w:tab w:val="left" w:pos="708"/>
        </w:tabs>
        <w:spacing w:before="60" w:line="360" w:lineRule="auto"/>
        <w:jc w:val="both"/>
        <w:rPr>
          <w:sz w:val="24"/>
          <w:szCs w:val="24"/>
          <w:lang w:val="pt-BR"/>
        </w:rPr>
      </w:pPr>
      <w:r w:rsidRPr="00E92747">
        <w:rPr>
          <w:sz w:val="24"/>
          <w:szCs w:val="24"/>
          <w:lang w:val="pt-BR"/>
        </w:rPr>
        <w:lastRenderedPageBreak/>
        <w:t>7</w:t>
      </w:r>
      <w:r w:rsidRPr="00E92747">
        <w:rPr>
          <w:sz w:val="24"/>
          <w:szCs w:val="24"/>
        </w:rPr>
        <w:t>.5 A rescisão administrativa ou amigável deverá ser precedida de autorização escrita e fundamentada da autoridade competente.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 xml:space="preserve">CLÁUSULA </w:t>
      </w:r>
      <w:r w:rsidRPr="00E92747">
        <w:rPr>
          <w:b/>
          <w:sz w:val="24"/>
          <w:szCs w:val="24"/>
          <w:lang w:val="pt-BR"/>
        </w:rPr>
        <w:t>OITAV</w:t>
      </w:r>
      <w:r w:rsidRPr="00E92747">
        <w:rPr>
          <w:b/>
          <w:sz w:val="24"/>
          <w:szCs w:val="24"/>
        </w:rPr>
        <w:t>A – DA RESPONSABILIDADE CIVIL</w:t>
      </w: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  <w:lang w:val="pt-BR"/>
        </w:rPr>
        <w:t xml:space="preserve">8.1 </w:t>
      </w:r>
      <w:r w:rsidRPr="00E92747">
        <w:rPr>
          <w:sz w:val="24"/>
          <w:szCs w:val="24"/>
        </w:rPr>
        <w:t>Se o Contratado causar danos à Administração Municipal (contratante) fica obrigado a repará-lo, conforme o artigo 927 do Código Civil Brasileiro.</w:t>
      </w:r>
    </w:p>
    <w:p w:rsidR="001E3210" w:rsidRPr="00E92747" w:rsidRDefault="001E3210" w:rsidP="001E3210">
      <w:pPr>
        <w:pStyle w:val="Cabealho"/>
        <w:tabs>
          <w:tab w:val="left" w:pos="708"/>
        </w:tabs>
        <w:jc w:val="both"/>
        <w:rPr>
          <w:sz w:val="24"/>
          <w:szCs w:val="24"/>
          <w:lang w:val="pt-BR"/>
        </w:rPr>
      </w:pPr>
    </w:p>
    <w:p w:rsidR="001E3210" w:rsidRPr="00E92747" w:rsidRDefault="001E3210" w:rsidP="001E3210">
      <w:pPr>
        <w:pStyle w:val="Cabealho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 w:rsidRPr="00E92747">
        <w:rPr>
          <w:b/>
          <w:sz w:val="24"/>
          <w:szCs w:val="24"/>
        </w:rPr>
        <w:t xml:space="preserve">CLÁUSULA </w:t>
      </w:r>
      <w:r w:rsidRPr="00E92747">
        <w:rPr>
          <w:b/>
          <w:sz w:val="24"/>
          <w:szCs w:val="24"/>
          <w:lang w:val="pt-BR"/>
        </w:rPr>
        <w:t>NON</w:t>
      </w:r>
      <w:r w:rsidRPr="00E92747">
        <w:rPr>
          <w:b/>
          <w:sz w:val="24"/>
          <w:szCs w:val="24"/>
        </w:rPr>
        <w:t>A - DAS DISPOSIÇÕES FINAIS</w:t>
      </w:r>
    </w:p>
    <w:p w:rsidR="001E3210" w:rsidRPr="00E92747" w:rsidRDefault="001E3210" w:rsidP="001E3210">
      <w:pPr>
        <w:pStyle w:val="Cabealho"/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  <w:lang w:val="pt-BR"/>
        </w:rPr>
        <w:t>9</w:t>
      </w:r>
      <w:r w:rsidRPr="00E92747">
        <w:rPr>
          <w:sz w:val="24"/>
          <w:szCs w:val="24"/>
        </w:rPr>
        <w:t xml:space="preserve">.1 Os casos omissos no presente Contrato serão resolvidos sempre levando-se em consideração as disposições da </w:t>
      </w:r>
      <w:r>
        <w:rPr>
          <w:sz w:val="24"/>
          <w:szCs w:val="24"/>
        </w:rPr>
        <w:t>Lei Federal nº 14.133/21, de 01 de abril</w:t>
      </w:r>
      <w:r w:rsidRPr="00E92747">
        <w:rPr>
          <w:sz w:val="24"/>
          <w:szCs w:val="24"/>
        </w:rPr>
        <w:t xml:space="preserve"> de </w:t>
      </w:r>
      <w:r>
        <w:rPr>
          <w:sz w:val="24"/>
          <w:szCs w:val="24"/>
        </w:rPr>
        <w:t>2021</w:t>
      </w:r>
      <w:r w:rsidRPr="00E92747">
        <w:rPr>
          <w:sz w:val="24"/>
          <w:szCs w:val="24"/>
        </w:rPr>
        <w:t>, e suas alterações posteriores.</w:t>
      </w:r>
    </w:p>
    <w:p w:rsidR="001E3210" w:rsidRPr="00E92747" w:rsidRDefault="001E3210" w:rsidP="001E3210">
      <w:pPr>
        <w:pStyle w:val="Corpodetexto"/>
        <w:spacing w:line="360" w:lineRule="auto"/>
        <w:rPr>
          <w:szCs w:val="24"/>
        </w:rPr>
      </w:pPr>
      <w:r w:rsidRPr="00E92747">
        <w:rPr>
          <w:szCs w:val="24"/>
          <w:lang w:val="pt-BR"/>
        </w:rPr>
        <w:t>9</w:t>
      </w:r>
      <w:r w:rsidRPr="00E92747">
        <w:rPr>
          <w:szCs w:val="24"/>
        </w:rPr>
        <w:t>.2 Fica eleito o Foro da Comarca de Faxinal do Soturno, para dirimir quaisquer dúvidas ou questões oriundas ao presente contrato.</w:t>
      </w:r>
    </w:p>
    <w:p w:rsidR="001E3210" w:rsidRPr="00E92747" w:rsidRDefault="001E3210" w:rsidP="001E3210">
      <w:pPr>
        <w:spacing w:line="360" w:lineRule="auto"/>
        <w:jc w:val="both"/>
        <w:rPr>
          <w:sz w:val="24"/>
          <w:szCs w:val="24"/>
        </w:rPr>
      </w:pPr>
      <w:r w:rsidRPr="00E92747">
        <w:rPr>
          <w:sz w:val="24"/>
          <w:szCs w:val="24"/>
        </w:rPr>
        <w:t>9.3 E, por estarem as partes justas e contratadas, assinam o presente contrato em duas vias de igual forma e teor, na presença das testemunhas abaixo assinadas.</w:t>
      </w:r>
    </w:p>
    <w:p w:rsidR="001E3210" w:rsidRDefault="001E3210" w:rsidP="001E3210">
      <w:pPr>
        <w:pStyle w:val="Default"/>
        <w:rPr>
          <w:lang w:val="pt-PT"/>
        </w:rPr>
      </w:pPr>
    </w:p>
    <w:p w:rsidR="001E3210" w:rsidRDefault="001E3210" w:rsidP="001E3210">
      <w:pPr>
        <w:pStyle w:val="Default"/>
        <w:rPr>
          <w:lang w:val="pt-PT"/>
        </w:rPr>
      </w:pPr>
    </w:p>
    <w:p w:rsidR="001E3210" w:rsidRPr="00E92747" w:rsidRDefault="001E3210" w:rsidP="001E3210">
      <w:pPr>
        <w:pStyle w:val="Default"/>
        <w:rPr>
          <w:lang w:val="pt-PT"/>
        </w:rPr>
      </w:pPr>
    </w:p>
    <w:p w:rsidR="001E3210" w:rsidRDefault="001E3210" w:rsidP="001E3210">
      <w:pPr>
        <w:autoSpaceDE w:val="0"/>
        <w:autoSpaceDN w:val="0"/>
        <w:adjustRightInd w:val="0"/>
        <w:spacing w:line="360" w:lineRule="auto"/>
        <w:jc w:val="right"/>
        <w:rPr>
          <w:sz w:val="24"/>
          <w:szCs w:val="24"/>
        </w:rPr>
      </w:pPr>
      <w:r w:rsidRPr="00E92747">
        <w:rPr>
          <w:sz w:val="24"/>
          <w:szCs w:val="24"/>
        </w:rPr>
        <w:t xml:space="preserve">Ivorá/RS, </w:t>
      </w:r>
      <w:r>
        <w:rPr>
          <w:sz w:val="24"/>
          <w:szCs w:val="24"/>
        </w:rPr>
        <w:t>13</w:t>
      </w:r>
      <w:r w:rsidRPr="00E92747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setembro </w:t>
      </w:r>
      <w:r w:rsidRPr="00E92747">
        <w:rPr>
          <w:sz w:val="24"/>
          <w:szCs w:val="24"/>
        </w:rPr>
        <w:t>de 2023.</w:t>
      </w:r>
    </w:p>
    <w:p w:rsidR="00951804" w:rsidRDefault="00951804" w:rsidP="00001F8E">
      <w:pPr>
        <w:rPr>
          <w:b/>
          <w:sz w:val="24"/>
          <w:szCs w:val="24"/>
        </w:rPr>
      </w:pPr>
    </w:p>
    <w:p w:rsidR="001E3210" w:rsidRDefault="001E3210" w:rsidP="00001F8E">
      <w:pPr>
        <w:rPr>
          <w:b/>
          <w:sz w:val="24"/>
          <w:szCs w:val="24"/>
        </w:rPr>
      </w:pPr>
    </w:p>
    <w:p w:rsidR="001E3210" w:rsidRDefault="0043437B" w:rsidP="00001F8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1E3210">
        <w:rPr>
          <w:b/>
          <w:sz w:val="24"/>
          <w:szCs w:val="24"/>
        </w:rPr>
        <w:t xml:space="preserve">SAULO PICCININ                                                          </w:t>
      </w:r>
      <w:r>
        <w:rPr>
          <w:b/>
          <w:sz w:val="24"/>
          <w:szCs w:val="24"/>
        </w:rPr>
        <w:t xml:space="preserve"> </w:t>
      </w:r>
      <w:r w:rsidR="001E3210">
        <w:rPr>
          <w:b/>
          <w:sz w:val="24"/>
          <w:szCs w:val="24"/>
        </w:rPr>
        <w:t xml:space="preserve"> DENILSON VIDAL TIEMME</w:t>
      </w:r>
    </w:p>
    <w:p w:rsidR="001E3210" w:rsidRPr="0043437B" w:rsidRDefault="001E3210" w:rsidP="00001F8E">
      <w:pPr>
        <w:rPr>
          <w:sz w:val="24"/>
          <w:szCs w:val="24"/>
        </w:rPr>
      </w:pPr>
      <w:r w:rsidRPr="0043437B">
        <w:rPr>
          <w:sz w:val="24"/>
          <w:szCs w:val="24"/>
        </w:rPr>
        <w:t>PREFEITO MUNICIPAL</w:t>
      </w:r>
      <w:r w:rsidR="0043437B" w:rsidRPr="0043437B">
        <w:rPr>
          <w:sz w:val="24"/>
          <w:szCs w:val="24"/>
        </w:rPr>
        <w:t xml:space="preserve">                                                   </w:t>
      </w:r>
      <w:r w:rsidR="0043437B">
        <w:rPr>
          <w:sz w:val="24"/>
          <w:szCs w:val="24"/>
        </w:rPr>
        <w:t xml:space="preserve">                 </w:t>
      </w:r>
      <w:r w:rsidR="0043437B" w:rsidRPr="0043437B">
        <w:rPr>
          <w:sz w:val="24"/>
          <w:szCs w:val="24"/>
        </w:rPr>
        <w:t>CONTRATADA</w:t>
      </w:r>
    </w:p>
    <w:p w:rsidR="001E3210" w:rsidRPr="0043437B" w:rsidRDefault="0043437B" w:rsidP="00001F8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E3210" w:rsidRPr="0043437B">
        <w:rPr>
          <w:sz w:val="24"/>
          <w:szCs w:val="24"/>
        </w:rPr>
        <w:t xml:space="preserve">CONTRATANTE </w:t>
      </w:r>
    </w:p>
    <w:p w:rsidR="001E3210" w:rsidRPr="001E3210" w:rsidRDefault="001E3210" w:rsidP="00001F8E">
      <w:pPr>
        <w:rPr>
          <w:b/>
          <w:sz w:val="24"/>
          <w:szCs w:val="24"/>
        </w:rPr>
      </w:pPr>
    </w:p>
    <w:sectPr w:rsidR="001E3210" w:rsidRPr="001E3210" w:rsidSect="00AA4BD8">
      <w:headerReference w:type="default" r:id="rId7"/>
      <w:footerReference w:type="even" r:id="rId8"/>
      <w:footerReference w:type="default" r:id="rId9"/>
      <w:pgSz w:w="11906" w:h="16838" w:code="9"/>
      <w:pgMar w:top="2410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E84" w:rsidRDefault="003A5E84">
      <w:r>
        <w:separator/>
      </w:r>
    </w:p>
  </w:endnote>
  <w:endnote w:type="continuationSeparator" w:id="1">
    <w:p w:rsidR="003A5E84" w:rsidRDefault="003A5E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D8" w:rsidRDefault="00AA4BD8" w:rsidP="00AA4BD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A4BD8" w:rsidRDefault="00AA4BD8" w:rsidP="00AA4BD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D8" w:rsidRDefault="00AA4BD8" w:rsidP="00AA4BD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3437B"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AA4BD8" w:rsidRDefault="00AA4BD8" w:rsidP="00AA4BD8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E84" w:rsidRDefault="003A5E84">
      <w:r>
        <w:separator/>
      </w:r>
    </w:p>
  </w:footnote>
  <w:footnote w:type="continuationSeparator" w:id="1">
    <w:p w:rsidR="003A5E84" w:rsidRDefault="003A5E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D8" w:rsidRDefault="00AA4BD8">
    <w:pPr>
      <w:pStyle w:val="Cabealho"/>
    </w:pPr>
    <w:r>
      <w:rPr>
        <w:noProof/>
      </w:rPr>
      <w:pict>
        <v:roundrect id="_x0000_s1026" style="position:absolute;margin-left:-27pt;margin-top:36.4pt;width:7in;height:738pt;z-index:-251658752" arcsize="3547f" filled="f" strokeweight="3pt"/>
      </w:pict>
    </w:r>
    <w:r w:rsidR="0056332B">
      <w:rPr>
        <w:noProof/>
        <w:lang w:val="pt-B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4445</wp:posOffset>
          </wp:positionV>
          <wp:extent cx="893445" cy="1137920"/>
          <wp:effectExtent l="19050" t="0" r="1905" b="0"/>
          <wp:wrapNone/>
          <wp:docPr id="3" name="Imagem 3" descr="brasa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90pt;margin-top:9.35pt;width:315pt;height:54pt;z-index:-251659776;mso-position-horizontal-relative:text;mso-position-vertical-relative:text" stroked="f">
          <v:textbox style="mso-next-textbox:#_x0000_s1025">
            <w:txbxContent>
              <w:p w:rsidR="00AA4BD8" w:rsidRPr="00B571A9" w:rsidRDefault="00AA4BD8" w:rsidP="00AA4BD8">
                <w:pPr>
                  <w:rPr>
                    <w:i/>
                    <w:sz w:val="32"/>
                    <w:szCs w:val="32"/>
                  </w:rPr>
                </w:pPr>
                <w:r w:rsidRPr="00B571A9">
                  <w:rPr>
                    <w:i/>
                    <w:sz w:val="32"/>
                    <w:szCs w:val="32"/>
                  </w:rPr>
                  <w:t>Estado do Rio Grande do Sul</w:t>
                </w:r>
              </w:p>
              <w:p w:rsidR="00AA4BD8" w:rsidRPr="00B571A9" w:rsidRDefault="00AA4BD8" w:rsidP="00AA4BD8">
                <w:pPr>
                  <w:rPr>
                    <w:sz w:val="16"/>
                    <w:szCs w:val="16"/>
                  </w:rPr>
                </w:pPr>
              </w:p>
              <w:p w:rsidR="00AA4BD8" w:rsidRPr="00B571A9" w:rsidRDefault="00AA4BD8" w:rsidP="00AA4BD8">
                <w:pPr>
                  <w:rPr>
                    <w:sz w:val="32"/>
                    <w:szCs w:val="32"/>
                  </w:rPr>
                </w:pPr>
                <w:r w:rsidRPr="00B571A9">
                  <w:rPr>
                    <w:sz w:val="32"/>
                    <w:szCs w:val="32"/>
                  </w:rPr>
                  <w:t>PREFEITURA MUNICIPAL DE IVORÁ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A5E50"/>
    <w:rsid w:val="00001F8E"/>
    <w:rsid w:val="00016231"/>
    <w:rsid w:val="000175D6"/>
    <w:rsid w:val="00027CB5"/>
    <w:rsid w:val="00044CEF"/>
    <w:rsid w:val="000512FA"/>
    <w:rsid w:val="0007026D"/>
    <w:rsid w:val="00073709"/>
    <w:rsid w:val="000A3DDF"/>
    <w:rsid w:val="000C3220"/>
    <w:rsid w:val="000D14D8"/>
    <w:rsid w:val="000E65E2"/>
    <w:rsid w:val="000E6753"/>
    <w:rsid w:val="00137C90"/>
    <w:rsid w:val="00166D5C"/>
    <w:rsid w:val="001E3210"/>
    <w:rsid w:val="00216296"/>
    <w:rsid w:val="00241C61"/>
    <w:rsid w:val="0025799D"/>
    <w:rsid w:val="00277653"/>
    <w:rsid w:val="002A5B84"/>
    <w:rsid w:val="002C67E4"/>
    <w:rsid w:val="002D497E"/>
    <w:rsid w:val="002E1656"/>
    <w:rsid w:val="00305D9A"/>
    <w:rsid w:val="00366746"/>
    <w:rsid w:val="003A5E84"/>
    <w:rsid w:val="003A64A5"/>
    <w:rsid w:val="003B399D"/>
    <w:rsid w:val="003C7DE0"/>
    <w:rsid w:val="00404B95"/>
    <w:rsid w:val="00405FD9"/>
    <w:rsid w:val="004322DB"/>
    <w:rsid w:val="0043437B"/>
    <w:rsid w:val="00437421"/>
    <w:rsid w:val="004620DE"/>
    <w:rsid w:val="00476BB6"/>
    <w:rsid w:val="0047747F"/>
    <w:rsid w:val="004D3DF1"/>
    <w:rsid w:val="0050381B"/>
    <w:rsid w:val="00551C8A"/>
    <w:rsid w:val="0056332B"/>
    <w:rsid w:val="005918AA"/>
    <w:rsid w:val="005B73E6"/>
    <w:rsid w:val="00614AE0"/>
    <w:rsid w:val="006316CD"/>
    <w:rsid w:val="006476AD"/>
    <w:rsid w:val="00700049"/>
    <w:rsid w:val="00702C8F"/>
    <w:rsid w:val="00743C1B"/>
    <w:rsid w:val="007705EB"/>
    <w:rsid w:val="007724CB"/>
    <w:rsid w:val="00796F41"/>
    <w:rsid w:val="007A5BBD"/>
    <w:rsid w:val="007A69D7"/>
    <w:rsid w:val="007E3101"/>
    <w:rsid w:val="00801513"/>
    <w:rsid w:val="00863413"/>
    <w:rsid w:val="0088689E"/>
    <w:rsid w:val="008B6A58"/>
    <w:rsid w:val="008C4410"/>
    <w:rsid w:val="008E276C"/>
    <w:rsid w:val="00950017"/>
    <w:rsid w:val="00951804"/>
    <w:rsid w:val="009C05C4"/>
    <w:rsid w:val="009F51F0"/>
    <w:rsid w:val="00A34D08"/>
    <w:rsid w:val="00A6144B"/>
    <w:rsid w:val="00A714AD"/>
    <w:rsid w:val="00A7597E"/>
    <w:rsid w:val="00A7759E"/>
    <w:rsid w:val="00A905A0"/>
    <w:rsid w:val="00AA4BD8"/>
    <w:rsid w:val="00AC5026"/>
    <w:rsid w:val="00AE1BCC"/>
    <w:rsid w:val="00AF265F"/>
    <w:rsid w:val="00AF4B27"/>
    <w:rsid w:val="00B149FB"/>
    <w:rsid w:val="00B36286"/>
    <w:rsid w:val="00B56074"/>
    <w:rsid w:val="00B60C23"/>
    <w:rsid w:val="00B70364"/>
    <w:rsid w:val="00B91D70"/>
    <w:rsid w:val="00BE3579"/>
    <w:rsid w:val="00BF45E3"/>
    <w:rsid w:val="00C1429F"/>
    <w:rsid w:val="00C539FD"/>
    <w:rsid w:val="00C54A0D"/>
    <w:rsid w:val="00C6404C"/>
    <w:rsid w:val="00C67362"/>
    <w:rsid w:val="00CC7480"/>
    <w:rsid w:val="00CD0EC7"/>
    <w:rsid w:val="00CE0DB3"/>
    <w:rsid w:val="00D12015"/>
    <w:rsid w:val="00D24F19"/>
    <w:rsid w:val="00D444F4"/>
    <w:rsid w:val="00D46DDB"/>
    <w:rsid w:val="00DA388F"/>
    <w:rsid w:val="00DD5EE0"/>
    <w:rsid w:val="00E13B44"/>
    <w:rsid w:val="00E47EC6"/>
    <w:rsid w:val="00E63196"/>
    <w:rsid w:val="00EA5D64"/>
    <w:rsid w:val="00EA5E50"/>
    <w:rsid w:val="00F00BC0"/>
    <w:rsid w:val="00F13508"/>
    <w:rsid w:val="00F37A7A"/>
    <w:rsid w:val="00F472A0"/>
    <w:rsid w:val="00F50FCB"/>
    <w:rsid w:val="00F56F11"/>
    <w:rsid w:val="00F66589"/>
    <w:rsid w:val="00FC5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50"/>
    <w:rPr>
      <w:rFonts w:ascii="Times New Roman" w:eastAsia="Times New Roman" w:hAnsi="Times New Roman"/>
      <w:lang w:val="pt-PT"/>
    </w:rPr>
  </w:style>
  <w:style w:type="paragraph" w:styleId="Ttulo1">
    <w:name w:val="heading 1"/>
    <w:basedOn w:val="Normal"/>
    <w:next w:val="Normal"/>
    <w:link w:val="Ttulo1Char"/>
    <w:qFormat/>
    <w:rsid w:val="00EA5E50"/>
    <w:pPr>
      <w:keepNext/>
      <w:jc w:val="both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link w:val="Ttulo2Char"/>
    <w:qFormat/>
    <w:rsid w:val="00EA5E50"/>
    <w:pPr>
      <w:keepNext/>
      <w:jc w:val="right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A5E50"/>
    <w:rPr>
      <w:rFonts w:ascii="Times New Roman" w:eastAsia="Times New Roman" w:hAnsi="Times New Roman" w:cs="Times New Roman"/>
      <w:b/>
      <w:bCs/>
      <w:sz w:val="28"/>
      <w:szCs w:val="20"/>
      <w:lang w:val="pt-PT" w:eastAsia="pt-BR"/>
    </w:rPr>
  </w:style>
  <w:style w:type="character" w:customStyle="1" w:styleId="Ttulo2Char">
    <w:name w:val="Título 2 Char"/>
    <w:basedOn w:val="Fontepargpadro"/>
    <w:link w:val="Ttulo2"/>
    <w:rsid w:val="00EA5E50"/>
    <w:rPr>
      <w:rFonts w:ascii="Times New Roman" w:eastAsia="Times New Roman" w:hAnsi="Times New Roman" w:cs="Times New Roman"/>
      <w:b/>
      <w:bCs/>
      <w:sz w:val="28"/>
      <w:szCs w:val="20"/>
      <w:lang w:val="pt-PT" w:eastAsia="pt-BR"/>
    </w:rPr>
  </w:style>
  <w:style w:type="paragraph" w:styleId="Cabealho">
    <w:name w:val="header"/>
    <w:aliases w:val="Cabeçalho1"/>
    <w:basedOn w:val="Normal"/>
    <w:link w:val="CabealhoChar"/>
    <w:uiPriority w:val="99"/>
    <w:rsid w:val="00EA5E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EA5E50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Rodap">
    <w:name w:val="footer"/>
    <w:basedOn w:val="Normal"/>
    <w:link w:val="RodapChar"/>
    <w:rsid w:val="00EA5E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A5E50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Nmerodepgina">
    <w:name w:val="page number"/>
    <w:basedOn w:val="Fontepargpadro"/>
    <w:rsid w:val="00EA5E50"/>
  </w:style>
  <w:style w:type="table" w:styleId="Tabelacomgrade">
    <w:name w:val="Table Grid"/>
    <w:basedOn w:val="Tabelanormal"/>
    <w:uiPriority w:val="59"/>
    <w:rsid w:val="002776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emFormatao">
    <w:name w:val="Plain Text"/>
    <w:basedOn w:val="Normal"/>
    <w:link w:val="TextosemFormataoChar"/>
    <w:semiHidden/>
    <w:unhideWhenUsed/>
    <w:rsid w:val="008B6A58"/>
    <w:rPr>
      <w:rFonts w:ascii="Courier New" w:hAnsi="Courier New"/>
      <w:lang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8B6A58"/>
    <w:rPr>
      <w:rFonts w:ascii="Courier New" w:eastAsia="Times New Roman" w:hAnsi="Courier New"/>
      <w:lang/>
    </w:rPr>
  </w:style>
  <w:style w:type="paragraph" w:styleId="Corpodetexto">
    <w:name w:val="Body Text"/>
    <w:aliases w:val="Quote"/>
    <w:basedOn w:val="Normal"/>
    <w:link w:val="CorpodetextoChar"/>
    <w:rsid w:val="001E3210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1E3210"/>
    <w:rPr>
      <w:rFonts w:ascii="Times New Roman" w:eastAsia="Times New Roman" w:hAnsi="Times New Roman"/>
      <w:sz w:val="24"/>
      <w:lang w:val="pt-PT"/>
    </w:rPr>
  </w:style>
  <w:style w:type="paragraph" w:styleId="Corpodetexto3">
    <w:name w:val="Body Text 3"/>
    <w:basedOn w:val="Normal"/>
    <w:link w:val="Corpodetexto3Char"/>
    <w:rsid w:val="001E3210"/>
    <w:pPr>
      <w:spacing w:after="120"/>
    </w:pPr>
    <w:rPr>
      <w:sz w:val="16"/>
      <w:szCs w:val="16"/>
      <w:lang/>
    </w:rPr>
  </w:style>
  <w:style w:type="character" w:customStyle="1" w:styleId="Corpodetexto3Char">
    <w:name w:val="Corpo de texto 3 Char"/>
    <w:basedOn w:val="Fontepargpadro"/>
    <w:link w:val="Corpodetexto3"/>
    <w:rsid w:val="001E3210"/>
    <w:rPr>
      <w:rFonts w:ascii="Times New Roman" w:eastAsia="Times New Roman" w:hAnsi="Times New Roman"/>
      <w:sz w:val="16"/>
      <w:szCs w:val="16"/>
      <w:lang/>
    </w:rPr>
  </w:style>
  <w:style w:type="paragraph" w:customStyle="1" w:styleId="Default">
    <w:name w:val="Default"/>
    <w:rsid w:val="001E321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1E3210"/>
    <w:pPr>
      <w:ind w:left="720"/>
      <w:contextualSpacing/>
    </w:pPr>
    <w:rPr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D9A38-6FB7-4EF5-A5BB-487F1651C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1729</Words>
  <Characters>9342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USER</cp:lastModifiedBy>
  <cp:revision>2</cp:revision>
  <cp:lastPrinted>2022-12-12T18:08:00Z</cp:lastPrinted>
  <dcterms:created xsi:type="dcterms:W3CDTF">2023-09-13T17:07:00Z</dcterms:created>
  <dcterms:modified xsi:type="dcterms:W3CDTF">2023-09-13T17:07:00Z</dcterms:modified>
</cp:coreProperties>
</file>