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120"/>
        <w:gridCol w:w="3900"/>
        <w:gridCol w:w="3680"/>
        <w:gridCol w:w="100"/>
        <w:gridCol w:w="40"/>
        <w:gridCol w:w="1580"/>
        <w:gridCol w:w="60"/>
        <w:gridCol w:w="1640"/>
        <w:gridCol w:w="40"/>
      </w:tblGrid>
      <w:tr w:rsidR="004174D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74D9" w:rsidRDefault="004174D9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645255762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5255762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a. Quadro Principal</w:t>
            </w: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INGRESSOS</w:t>
            </w: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r>
              <w:rPr>
                <w:rFonts w:ascii="SansSerif" w:eastAsia="SansSerif" w:hAnsi="SansSerif" w:cs="SansSerif"/>
                <w:color w:val="000000"/>
                <w:sz w:val="16"/>
              </w:rPr>
              <w:t>Especificação</w:t>
            </w: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Atual</w:t>
            </w:r>
          </w:p>
        </w:tc>
        <w:tc>
          <w:tcPr>
            <w:tcW w:w="17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75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0"/>
              <w:gridCol w:w="1108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Receita Orçamentária (I)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26.665.795,90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22.954.499,47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Ordinária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16.851.552,44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11.739.684,01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Vinculada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9.814.243,46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11.214.815,46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Educação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1.870.066,94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3.209.730,16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Saúde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1.569.693,10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3.681.169,19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RPPS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4.563.820,57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3.615.609,28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RGPS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Assistência Social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185.084,27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117.949,51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Destinações de Recursos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1.625.578,58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590.357,32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Transferências Financeiras Recebidas (II)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982.252,75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1.191.477,19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Recebidas para a Execução Orçamentária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831.739,96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896.477,19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Recebidas Independentes de Execução Orçamentária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150.512,79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295.000,00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 xml:space="preserve">Transferências Recebidas para Aportes de recursos para o RPPS 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 xml:space="preserve">Transferências Recebidas para Aportes de recursos para o RGPS 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Recebidas para Aportes de Recursos para o Sistema de Pagamento de Pensões Militares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Recebimentos Extraorçamentários (III)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4.737.312,03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2.932.951,01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Inscrição de Restos a Pagar Não Processados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2.592.626,65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1.161.205,62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Inscrição de Restos a Pagar Processados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91.072,89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79.962,15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2.053.612,49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1.691.783,24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Outros Recebimentos Extraorçamentários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obrigações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Demais créditos e valores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Superávit ou Déficit Acumulado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Exceções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Saldo do Exercício anterior (IV)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28.844.083,91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25.892.548,43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Caixa e Equivalentes de Caixa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7.147.848,17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6.186.212,66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Curto Prazo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21.696.235,74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19.706.335,77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80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8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Longo Prazo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8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TOTAL (V)=(I+II+III+IV)</w:t>
            </w: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61.229.444,59</w:t>
            </w:r>
          </w:p>
        </w:tc>
        <w:tc>
          <w:tcPr>
            <w:tcW w:w="1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52.971.476,10</w:t>
            </w: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38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40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36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11:07:45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1 de 4</w:t>
                  </w: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74D9" w:rsidRDefault="004174D9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0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715766086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5766086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Entidade: Todas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0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DISPÊNDIOS</w:t>
            </w: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r>
              <w:rPr>
                <w:rFonts w:ascii="SansSerif" w:eastAsia="SansSerif" w:hAnsi="SansSerif" w:cs="SansSerif"/>
                <w:color w:val="000000"/>
                <w:sz w:val="16"/>
              </w:rPr>
              <w:t>Especificação</w:t>
            </w: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Atual</w:t>
            </w:r>
          </w:p>
        </w:tc>
        <w:tc>
          <w:tcPr>
            <w:tcW w:w="17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Exercício Anterior</w:t>
            </w: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0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75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20"/>
              <w:gridCol w:w="10960"/>
              <w:gridCol w:w="4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Despesa Orçamentária (VI)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23.070.691,30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20.817.538,88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Ordinária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12.070.931,64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11.763.910,64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Vinculada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10.999.759,66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9.053.628,24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Educação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2.844.260,00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3.034.341,40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Saúde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4.594.179,44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4.277.948,18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RPPS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1.953.542,37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1.622.962,85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Previdência Social - RGPS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Recursos Vinculados à Assistência Social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117.799,29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71.620,11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Destinações de Recursos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1.489.978,56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46.755,70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Transferências Financeiras Concedidas (VII)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982.252,75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1.191.477,19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 Execução Orçamentária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831.739,96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896.477,19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Independentes de Execução Orçamentária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150.512,79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295.000,00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Aportes de recursos para o RPPS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Aportes de recursos para o RGPS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Transferências Concedidas para Aportes de Recursos para o Sistema de Pagamento de Pensões Militares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Pagamentos Extraorçamentários (VIII)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3.192.741,08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2.118.376,12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Pagamentos de Restos a Pagar Não Processados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1.122.270,24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361.796,65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Pagamentos de Restos a Pagar Processados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79.962,15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66.013,70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1.990.508,69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1.690.565,77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Outros Pagamentos Extraorçamentários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Outras obrigações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Demais créditos e valores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Superávit ou Déficit Acumulado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Exceções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Saldo do Exercício Seguinte (IX)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33.983.759,46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4"/>
                          </w:rPr>
                          <w:t>28.844.083,91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Caixa e Equivalentes de Caixa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9.679.083,08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7.147.848,17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Depósitos Restituíveis e Valores Vinculados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Curto Prazo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24.304.676,38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21.696.235,74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12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109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7660"/>
                    <w:gridCol w:w="20"/>
                    <w:gridCol w:w="1640"/>
                    <w:gridCol w:w="1640"/>
                  </w:tblGrid>
                  <w:tr w:rsidR="004174D9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766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Investimentos e Aplicações Temporárias a Longo Prazo</w:t>
                        </w:r>
                      </w:p>
                    </w:tc>
                    <w:tc>
                      <w:tcPr>
                        <w:tcW w:w="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174D9" w:rsidRDefault="004174D9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64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174D9" w:rsidRDefault="0000788A">
                        <w:pPr>
                          <w:jc w:val="right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4"/>
                          </w:rPr>
                          <w:t>0,00</w:t>
                        </w:r>
                      </w:p>
                    </w:tc>
                  </w:tr>
                </w:tbl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0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6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TOTAL (X)=(VI+VII+VIII+IX)</w:t>
            </w: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61.229.444,59</w:t>
            </w:r>
          </w:p>
        </w:tc>
        <w:tc>
          <w:tcPr>
            <w:tcW w:w="16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74D9" w:rsidRDefault="0000788A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4"/>
              </w:rPr>
              <w:t>52.971.476,10</w:t>
            </w: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0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20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7580" w:type="dxa"/>
            <w:gridSpan w:val="2"/>
          </w:tcPr>
          <w:p w:rsidR="004174D9" w:rsidRDefault="004174D9">
            <w:pPr>
              <w:pStyle w:val="EMPTYCELLSTYLE"/>
            </w:pPr>
          </w:p>
        </w:tc>
        <w:tc>
          <w:tcPr>
            <w:tcW w:w="10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2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58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6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640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11:07:45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2 de 4</w:t>
                  </w: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74D9" w:rsidRDefault="004174D9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408951074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8951074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020"/>
              <w:gridCol w:w="708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40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b. Quadro Anexo</w:t>
                  </w:r>
                </w:p>
              </w:tc>
              <w:tc>
                <w:tcPr>
                  <w:tcW w:w="7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700"/>
              <w:gridCol w:w="4200"/>
              <w:gridCol w:w="420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70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4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</w:rPr>
                    <w:t>EXERCÍCIO ATUAL</w:t>
                  </w:r>
                </w:p>
              </w:tc>
              <w:tc>
                <w:tcPr>
                  <w:tcW w:w="4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</w:rPr>
                    <w:t>EXERCÍCIO ANTERIOR</w:t>
                  </w: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90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0"/>
              </w:trPr>
              <w:tc>
                <w:tcPr>
                  <w:tcW w:w="25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Especificação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(a)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Dedução da 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(b)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Saldo c = a - b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(d)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Dedução da Receita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Orçamentária (e)</w:t>
                  </w:r>
                </w:p>
              </w:tc>
              <w:tc>
                <w:tcPr>
                  <w:tcW w:w="142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Saldo f = d - e</w:t>
                  </w: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Ordinária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19.514.427,96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2.662.875,52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16.851.552,44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11.745.097,53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5.413,52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11.739.684,01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Vinculada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10.548.834,11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734.590,65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9.814.243,46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14.429.737,66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3.214.922,20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11.214.815,46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Educação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2.604.657,59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734.590,65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1.870.066,94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6.423.299,33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3.213.569,17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3.209.730,16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Saúde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1.569.693,10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1.569.693,10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3.682.522,22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1.353,03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3.681.169,19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Previdência Social - RPPS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4.563.820,57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4.563.820,57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3.615.609,28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3.615.609,28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Previdência Social - RGPS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Recursos Vinculados à Assistência Social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185.084,27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185.084,27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117.949,51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117.949,51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6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Destinações de Recursos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1.625.578,58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1.625.578,58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590.357,32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590.357,32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580"/>
              <w:gridCol w:w="1420"/>
              <w:gridCol w:w="1420"/>
              <w:gridCol w:w="1420"/>
              <w:gridCol w:w="1420"/>
              <w:gridCol w:w="1420"/>
              <w:gridCol w:w="142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2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30.063.262,07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3.397.466,17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26.665.795,90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26.174.835,19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3.220.335,72</w:t>
                  </w: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22.954.499,47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80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11:07:45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Página 3 de 4</w:t>
                  </w: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174D9" w:rsidRDefault="004174D9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72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960"/>
              <w:gridCol w:w="60"/>
              <w:gridCol w:w="5000"/>
              <w:gridCol w:w="508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9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noProof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1677585156" name="Pictur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7585156" name="Picture"/>
                                <pic:cNvPicPr/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PREFEITURA MUNICIPAL DE IVORÁ</w:t>
                  </w:r>
                </w:p>
              </w:tc>
              <w:tc>
                <w:tcPr>
                  <w:tcW w:w="5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BALANÇO FINANCEIRO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 xml:space="preserve"> 92.457.175/0001-40</w:t>
                  </w:r>
                </w:p>
              </w:tc>
              <w:tc>
                <w:tcPr>
                  <w:tcW w:w="508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Exercício de 2023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br/>
                    <w:t>Entidade: Todas</w:t>
                  </w: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RUA GARIBALDI, 1098 - 98160000</w:t>
                  </w:r>
                </w:p>
              </w:tc>
              <w:tc>
                <w:tcPr>
                  <w:tcW w:w="508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9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174D9" w:rsidRDefault="004174D9">
                  <w:pPr>
                    <w:pStyle w:val="EMPTYCELLSTYLE"/>
                  </w:pP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b/>
                      <w:color w:val="000000"/>
                    </w:rPr>
                    <w:t>Rio Grande do Sul</w:t>
                  </w:r>
                </w:p>
              </w:tc>
              <w:tc>
                <w:tcPr>
                  <w:tcW w:w="508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1304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</w:tcPr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  <w:tr w:rsidR="004174D9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  <w:tc>
          <w:tcPr>
            <w:tcW w:w="111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7200"/>
              <w:gridCol w:w="3880"/>
              <w:gridCol w:w="40"/>
            </w:tblGrid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1100" w:type="dxa"/>
                  <w:gridSpan w:val="3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4174D9">
                  <w:pPr>
                    <w:pStyle w:val="EMPTYCELLSTYLE"/>
                  </w:pPr>
                </w:p>
              </w:tc>
            </w:tr>
            <w:tr w:rsidR="004174D9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0"/>
              </w:trPr>
              <w:tc>
                <w:tcPr>
                  <w:tcW w:w="720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Sistema: Contabilidade, Data de emissão 29/05/2025, Hora da emissão 11:07:45</w:t>
                  </w:r>
                </w:p>
              </w:tc>
              <w:tc>
                <w:tcPr>
                  <w:tcW w:w="3880" w:type="dxa"/>
                  <w:tcMar>
                    <w:top w:w="40" w:type="dxa"/>
                    <w:left w:w="0" w:type="dxa"/>
                    <w:bottom w:w="0" w:type="dxa"/>
                    <w:right w:w="0" w:type="dxa"/>
                  </w:tcMar>
                </w:tcPr>
                <w:p w:rsidR="004174D9" w:rsidRDefault="0000788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Emitido por Denise Da Silveira Souza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Página 4 de 4</w:t>
                  </w:r>
                </w:p>
              </w:tc>
              <w:tc>
                <w:tcPr>
                  <w:tcW w:w="20" w:type="dxa"/>
                </w:tcPr>
                <w:p w:rsidR="004174D9" w:rsidRDefault="004174D9">
                  <w:pPr>
                    <w:pStyle w:val="EMPTYCELLSTYLE"/>
                  </w:pPr>
                </w:p>
              </w:tc>
            </w:tr>
          </w:tbl>
          <w:p w:rsidR="004174D9" w:rsidRDefault="004174D9">
            <w:pPr>
              <w:pStyle w:val="EMPTYCELLSTYLE"/>
            </w:pPr>
          </w:p>
        </w:tc>
        <w:tc>
          <w:tcPr>
            <w:tcW w:w="1" w:type="dxa"/>
          </w:tcPr>
          <w:p w:rsidR="004174D9" w:rsidRDefault="004174D9">
            <w:pPr>
              <w:pStyle w:val="EMPTYCELLSTYLE"/>
            </w:pPr>
          </w:p>
        </w:tc>
      </w:tr>
    </w:tbl>
    <w:p w:rsidR="0000788A" w:rsidRDefault="0000788A"/>
    <w:sectPr w:rsidR="0000788A" w:rsidSect="004174D9">
      <w:pgSz w:w="11900" w:h="16040" w:code="2397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4174D9"/>
    <w:rsid w:val="0000788A"/>
    <w:rsid w:val="004174D9"/>
    <w:rsid w:val="0088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4174D9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4174D9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7C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7C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1039</Words>
  <Characters>5611</Characters>
  <Application>Microsoft Office Word</Application>
  <DocSecurity>0</DocSecurity>
  <Lines>46</Lines>
  <Paragraphs>13</Paragraphs>
  <ScaleCrop>false</ScaleCrop>
  <Company>HP Inc.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2025-05-29T14:08:00Z</dcterms:created>
  <dcterms:modified xsi:type="dcterms:W3CDTF">2025-05-29T14:08:00Z</dcterms:modified>
</cp:coreProperties>
</file>