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440"/>
        <w:gridCol w:w="100"/>
        <w:gridCol w:w="60"/>
        <w:gridCol w:w="2120"/>
        <w:gridCol w:w="880"/>
        <w:gridCol w:w="880"/>
        <w:gridCol w:w="880"/>
        <w:gridCol w:w="880"/>
        <w:gridCol w:w="880"/>
        <w:gridCol w:w="480"/>
        <w:gridCol w:w="400"/>
        <w:gridCol w:w="880"/>
        <w:gridCol w:w="400"/>
        <w:gridCol w:w="480"/>
        <w:gridCol w:w="880"/>
        <w:gridCol w:w="520"/>
        <w:gridCol w:w="360"/>
        <w:gridCol w:w="880"/>
        <w:gridCol w:w="880"/>
        <w:gridCol w:w="880"/>
        <w:gridCol w:w="80"/>
        <w:gridCol w:w="740"/>
        <w:gridCol w:w="60"/>
        <w:gridCol w:w="40"/>
      </w:tblGrid>
      <w:tr w:rsidR="005E462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5E4620" w:rsidRDefault="005E4620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44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52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4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620" w:rsidRDefault="00485C31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45615840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15840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52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4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4620" w:rsidRDefault="005E4620">
            <w:pPr>
              <w:pStyle w:val="EMPTYCELLSTYLE"/>
            </w:pPr>
          </w:p>
        </w:tc>
        <w:tc>
          <w:tcPr>
            <w:tcW w:w="1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16"/>
              </w:rPr>
              <w:t>IVORA - CONSOLIDADO</w:t>
            </w:r>
          </w:p>
        </w:tc>
        <w:tc>
          <w:tcPr>
            <w:tcW w:w="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4620" w:rsidRDefault="005E4620">
            <w:pPr>
              <w:pStyle w:val="EMPTYCELLSTYLE"/>
            </w:pPr>
          </w:p>
        </w:tc>
        <w:tc>
          <w:tcPr>
            <w:tcW w:w="1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DE GESTÃO FISCAL</w:t>
            </w:r>
          </w:p>
        </w:tc>
        <w:tc>
          <w:tcPr>
            <w:tcW w:w="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4620" w:rsidRDefault="005E4620">
            <w:pPr>
              <w:pStyle w:val="EMPTYCELLSTYLE"/>
            </w:pPr>
          </w:p>
        </w:tc>
        <w:tc>
          <w:tcPr>
            <w:tcW w:w="1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DESPESA COM PESSOAL</w:t>
            </w:r>
          </w:p>
        </w:tc>
        <w:tc>
          <w:tcPr>
            <w:tcW w:w="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4620" w:rsidRDefault="005E4620">
            <w:pPr>
              <w:pStyle w:val="EMPTYCELLSTYLE"/>
            </w:pPr>
          </w:p>
        </w:tc>
        <w:tc>
          <w:tcPr>
            <w:tcW w:w="1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4620" w:rsidRDefault="005E4620">
            <w:pPr>
              <w:pStyle w:val="EMPTYCELLSTYLE"/>
            </w:pPr>
          </w:p>
        </w:tc>
        <w:tc>
          <w:tcPr>
            <w:tcW w:w="1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JANEIRO/2024 A DEZEMBRO/2024</w:t>
            </w:r>
          </w:p>
        </w:tc>
        <w:tc>
          <w:tcPr>
            <w:tcW w:w="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4620" w:rsidRDefault="005E4620">
            <w:pPr>
              <w:pStyle w:val="EMPTYCELLSTYLE"/>
            </w:pPr>
          </w:p>
        </w:tc>
        <w:tc>
          <w:tcPr>
            <w:tcW w:w="1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52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4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028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RGF - ANEXO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4"/>
              </w:rPr>
              <w:t>1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(LRF, Art. 55, Inciso I,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4"/>
              </w:rPr>
              <w:t>Alinea</w:t>
            </w:r>
            <w:proofErr w:type="spellEnd"/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'a')</w:t>
            </w: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52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132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6040" w:type="dxa"/>
            <w:gridSpan w:val="23"/>
            <w:tcBorders>
              <w:top w:val="single" w:sz="0" w:space="0" w:color="000000"/>
              <w:bottom w:val="single" w:sz="0" w:space="0" w:color="00000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372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</w:tblGrid>
            <w:tr w:rsidR="005E462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00"/>
              </w:trPr>
              <w:tc>
                <w:tcPr>
                  <w:tcW w:w="3720" w:type="dxa"/>
                  <w:vMerge w:val="restart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DESPESA COM PESSOAL</w:t>
                  </w:r>
                </w:p>
              </w:tc>
              <w:tc>
                <w:tcPr>
                  <w:tcW w:w="12320" w:type="dxa"/>
                  <w:gridSpan w:val="14"/>
                  <w:tcBorders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DESPESAS EXECUTADAS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(</w:t>
                  </w:r>
                  <w:proofErr w:type="spellStart"/>
                  <w:proofErr w:type="gramEnd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Ultimos</w:t>
                  </w:r>
                  <w:proofErr w:type="spellEnd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 xml:space="preserve"> 12 meses)</w:t>
                  </w:r>
                </w:p>
              </w:tc>
            </w:tr>
            <w:tr w:rsidR="005E462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3720" w:type="dxa"/>
                  <w:vMerge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11440" w:type="dxa"/>
                  <w:gridSpan w:val="13"/>
                  <w:tcBorders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LIQUIDADAS</w:t>
                  </w:r>
                </w:p>
              </w:tc>
              <w:tc>
                <w:tcPr>
                  <w:tcW w:w="880" w:type="dxa"/>
                  <w:vMerge w:val="restart"/>
                  <w:tcBorders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t>INSCRITAS EM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RESTOS A PAGAR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(b)</w:t>
                  </w:r>
                </w:p>
              </w:tc>
            </w:tr>
            <w:tr w:rsidR="005E4620">
              <w:tblPrEx>
                <w:tblCellMar>
                  <w:top w:w="0" w:type="dxa"/>
                  <w:bottom w:w="0" w:type="dxa"/>
                </w:tblCellMar>
              </w:tblPrEx>
              <w:trPr>
                <w:trHeight w:val="40"/>
              </w:trPr>
              <w:tc>
                <w:tcPr>
                  <w:tcW w:w="3720" w:type="dxa"/>
                  <w:vMerge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Janeiro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Fevereiro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Março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Abril</w:t>
                  </w:r>
                </w:p>
              </w:tc>
              <w:tc>
                <w:tcPr>
                  <w:tcW w:w="8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Junho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Julho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Agosto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Setembro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Outubro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Novembro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Dezembro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t>TOTAL (ÚLTIMOS 12 MESES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t>)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(a)</w:t>
                  </w:r>
                </w:p>
              </w:tc>
              <w:tc>
                <w:tcPr>
                  <w:tcW w:w="880" w:type="dxa"/>
                  <w:vMerge/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</w:tr>
            <w:tr w:rsidR="005E462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20"/>
              </w:trPr>
              <w:tc>
                <w:tcPr>
                  <w:tcW w:w="3720" w:type="dxa"/>
                  <w:vMerge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485C3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Maio</w:t>
                  </w: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</w:tr>
            <w:tr w:rsidR="005E462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372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5E4620" w:rsidRDefault="005E4620">
                  <w:pPr>
                    <w:pStyle w:val="EMPTYCELLSTYLE"/>
                  </w:pPr>
                </w:p>
              </w:tc>
            </w:tr>
          </w:tbl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DESPESA BRUTA COM PESSOAL (I)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778.893,24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1.070.896,14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859.652,01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1.057.451,84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1.291.286,28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964.738,76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984.659,35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963.070,38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943.289,40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954.716,08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1.000.842,60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1.582.705,25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12.452.201,33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111.379,03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Pessoal Ativo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610.157,80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902.160,70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690.916,57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888.716,40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1.038.545,36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796.003,32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810.802,26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784.731,84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767.118,16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777.823,03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823.949,55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1.317.365,26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10.208.290,25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109.574,51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Vencimentos, Vantagens e Outras Despesas Variáveis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610.157,80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663.140,61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686.586,03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657.935,58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905.608,36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683.785,14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699.341,46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673.426,16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656.334,23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683.684,13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694.860,88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1.101.829,07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8.716.689,45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109.574,51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Obrigações Patronais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239.020,09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4.330,54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230.780,82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132.937,00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112.218,18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111.460,80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111.305,68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110.783,93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94.138,90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129.088,67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215.536,19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1.491.600,80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9"/>
              </w:rPr>
              <w:t>Pessoal Inativo e Pensionistas</w:t>
            </w:r>
            <w:proofErr w:type="gramEnd"/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252.740,92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173.857,09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178.338,54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176.171,24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176.893,05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176.893,05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265.339,99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2.243.911,08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1.804,52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Aposentadorias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9"/>
              </w:rPr>
              <w:t>, Reserva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e Reformas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242.566,95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167.074,45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171.555,90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167.944,99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167.944,99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167.944,99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252.278,81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2.147.075,08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1.804,52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Pensões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10.173,97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8.226,25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8.948,06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8.948,06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13.061,18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96.836,00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Outras despesas de pessoal decorrentes de contratos de terceirização (§ 1º do art. 18 da LRF)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vMerge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52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4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Despesas com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9"/>
              </w:rPr>
              <w:t>pessoal não executadas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orçamentariamente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DESPESAS NÃO COMPUTADAS (§ 1º do art. 19 da LRF) (II)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176.642,90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255.440,92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174.667,09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179.238,54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177.788,14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178.509,93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178.509,95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268.573,80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2.264.313,03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1.804,53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Indenizações por Demissão e Incentivos à Demissão Voluntária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Decorrentes de Decisão Judicial de Período Anterior ao da Apuração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Despesas de Exercícios Anteriores de Período Anterior ao da Apuração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Inativos e Pensionistas com Recursos Vinculados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252.740,92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173.857,09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178.338,54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176.171,24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176.893,05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176.893,05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265.339,99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2.243.911,08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1.804,52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Agentes Comunitários de Saúde e de Combate às Endemias com Recursos Vinculados (CF, art. 198, §11)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vMerge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52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4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Parcela dedutível referente ao piso salarial do Enfermeiro, Técnico de Enfermagem, Auxiliar de Enfermagem e Parteira (ADCT, art. 38, §2º) 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7.907,46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2.700,00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810,00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900,00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1.616,90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1.616,88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1.616,90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3.233,81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20.401,95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0,01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vMerge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52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4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Outras Deduções Constitucionais ou Legais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DESPESA LÍQUIDA COM PESSOAL (III) = (I - II)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602.250,34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902.160,70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690.916,57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888.716,40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1.035.845,36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796.003,32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809.992,26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783.831,84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765.501,26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776.206,15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822.332,65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1.314.131,45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10.187.888,30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109.574,50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lef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APURAÇÃO DO CUMPRIMENTO DO LIMITE LEGAL</w:t>
            </w:r>
          </w:p>
        </w:tc>
        <w:tc>
          <w:tcPr>
            <w:tcW w:w="6160" w:type="dxa"/>
            <w:gridSpan w:val="10"/>
            <w:tcBorders>
              <w:left w:val="single" w:sz="0" w:space="0" w:color="000000"/>
              <w:right w:val="single" w:sz="0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E4620" w:rsidRDefault="00485C31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VALOR</w:t>
            </w:r>
          </w:p>
        </w:tc>
        <w:tc>
          <w:tcPr>
            <w:tcW w:w="2640" w:type="dxa"/>
            <w:gridSpan w:val="5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% SOBRE A RCL AJUSTADA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</w:pPr>
            <w:r>
              <w:rPr>
                <w:sz w:val="10"/>
              </w:rPr>
              <w:t>RECEITA CORRENTE LÍQUIDA - RCL (IV)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25.089.399,63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</w:pPr>
            <w:r>
              <w:rPr>
                <w:sz w:val="10"/>
              </w:rPr>
              <w:t>(-) Transferências obrigatórias da União relativas às emendas individuais (art. 166-A, § 1º, da CF)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</w:pPr>
            <w:r>
              <w:rPr>
                <w:sz w:val="10"/>
              </w:rPr>
              <w:t>(-) Transferências obrigatórias da União relativas às emendas de bancada (art. 166, § 16, da CF)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</w:pPr>
            <w:r>
              <w:rPr>
                <w:sz w:val="10"/>
              </w:rPr>
              <w:t>(-) Transferências da União relativas à remuneração dos agentes comunitários de saúde e de combate às endemias (CF, art. 198, §11)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</w:pPr>
            <w:r>
              <w:rPr>
                <w:sz w:val="10"/>
              </w:rPr>
              <w:t>(-) Outras Deduções Constitucionais ou Legais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</w:pPr>
            <w:r>
              <w:rPr>
                <w:sz w:val="10"/>
              </w:rPr>
              <w:t>= RECEITA CORRENTE LÍQUIDA AJUSTADA PARA CÁLCULO DOS LIMITES DA DESPESA COM PESSOAL (V)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25.089.399,63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</w:pPr>
            <w:r>
              <w:rPr>
                <w:b/>
                <w:sz w:val="10"/>
              </w:rPr>
              <w:t>DESPESA TOTAL COM PESSOAL - DTP (VI) = (III a + III b)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b/>
                <w:sz w:val="12"/>
              </w:rPr>
              <w:t>10.297.462,80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b/>
                <w:sz w:val="12"/>
              </w:rPr>
              <w:t>41.04%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</w:pPr>
            <w:r>
              <w:rPr>
                <w:sz w:val="10"/>
              </w:rPr>
              <w:t>LIMITE MÁXIMO (VII) (incisos I, II e III, art. 20 da LRF)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15.053.639,78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60%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</w:pPr>
            <w:r>
              <w:rPr>
                <w:sz w:val="10"/>
              </w:rPr>
              <w:t>LIMITE PRUDENCIAL (VIII) = (0,95 x VII) (parágrafo único do art. 22 da LRF)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14.300.957,79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57%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</w:pPr>
            <w:r>
              <w:rPr>
                <w:sz w:val="10"/>
              </w:rPr>
              <w:t>LIMITE DE ALERTA (IX) = (0,90 x VII) (inciso II do §1º do art. 59 da LRF)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13.548.275,80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5E4620" w:rsidRDefault="00485C31">
            <w:pPr>
              <w:pStyle w:val="zebrado"/>
              <w:jc w:val="right"/>
            </w:pPr>
            <w:r>
              <w:rPr>
                <w:sz w:val="12"/>
              </w:rPr>
              <w:t>54%</w:t>
            </w: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158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44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52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74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6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5E4620" w:rsidRDefault="00485C31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29/05/2025,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11:14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:06</w:t>
            </w: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0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4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88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520" w:type="dxa"/>
          </w:tcPr>
          <w:p w:rsidR="005E4620" w:rsidRDefault="005E4620">
            <w:pPr>
              <w:pStyle w:val="EMPTYCELLSTYLE"/>
            </w:pPr>
          </w:p>
        </w:tc>
        <w:tc>
          <w:tcPr>
            <w:tcW w:w="388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5E4620" w:rsidRDefault="00485C3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1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2</w:t>
            </w:r>
            <w:proofErr w:type="gramEnd"/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5E4620" w:rsidRDefault="005E4620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600" w:type="dxa"/>
            <w:gridSpan w:val="3"/>
          </w:tcPr>
          <w:p w:rsidR="005E4620" w:rsidRDefault="005E4620">
            <w:pPr>
              <w:pStyle w:val="EMPTYCELLSTYLE"/>
            </w:pPr>
          </w:p>
        </w:tc>
        <w:tc>
          <w:tcPr>
            <w:tcW w:w="14440" w:type="dxa"/>
            <w:gridSpan w:val="20"/>
          </w:tcPr>
          <w:p w:rsidR="005E4620" w:rsidRDefault="005E4620">
            <w:pPr>
              <w:pStyle w:val="EMPTYCELLSTYLE"/>
            </w:pPr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  <w:tr w:rsidR="005E462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Unidade Gestora:</w:t>
            </w: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620" w:rsidRDefault="00485C31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Câmara Municipal de Vereadores de </w:t>
            </w:r>
            <w:proofErr w:type="spellStart"/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Ivorá</w:t>
            </w:r>
            <w:proofErr w:type="spellEnd"/>
          </w:p>
        </w:tc>
        <w:tc>
          <w:tcPr>
            <w:tcW w:w="1" w:type="dxa"/>
          </w:tcPr>
          <w:p w:rsidR="005E4620" w:rsidRDefault="005E4620">
            <w:pPr>
              <w:pStyle w:val="EMPTYCELLSTYLE"/>
            </w:pPr>
          </w:p>
        </w:tc>
      </w:tr>
    </w:tbl>
    <w:p w:rsidR="00485C31" w:rsidRDefault="00485C31"/>
    <w:sectPr w:rsidR="00485C31" w:rsidSect="005E4620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800"/>
  <w:hyphenationZone w:val="425"/>
  <w:characterSpacingControl w:val="doNotCompress"/>
  <w:compat/>
  <w:rsids>
    <w:rsidRoot w:val="005E4620"/>
    <w:rsid w:val="00485C31"/>
    <w:rsid w:val="005E4620"/>
    <w:rsid w:val="00922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5E4620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5E4620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225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25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4366</Characters>
  <Application>Microsoft Office Word</Application>
  <DocSecurity>0</DocSecurity>
  <Lines>36</Lines>
  <Paragraphs>10</Paragraphs>
  <ScaleCrop>false</ScaleCrop>
  <Company>HP Inc.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2025-05-29T14:14:00Z</dcterms:created>
  <dcterms:modified xsi:type="dcterms:W3CDTF">2025-05-29T14:14:00Z</dcterms:modified>
</cp:coreProperties>
</file>